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7249D" w14:textId="596867FE" w:rsidR="00B6407F" w:rsidRPr="00237BD2" w:rsidRDefault="0033718F" w:rsidP="00237BD2">
      <w:pPr>
        <w:spacing w:before="40" w:after="40"/>
        <w:jc w:val="both"/>
        <w:rPr>
          <w:sz w:val="28"/>
          <w:szCs w:val="28"/>
          <w:lang w:val="es-ES_tradnl"/>
        </w:rPr>
      </w:pPr>
      <w:r w:rsidRPr="00237BD2">
        <w:rPr>
          <w:sz w:val="28"/>
          <w:szCs w:val="28"/>
          <w:lang w:val="es-ES_tradnl"/>
        </w:rPr>
        <w:t>AEP</w:t>
      </w:r>
      <w:r w:rsidR="00237BD2" w:rsidRPr="00237BD2">
        <w:rPr>
          <w:sz w:val="28"/>
          <w:szCs w:val="28"/>
          <w:lang w:val="es-ES_tradnl"/>
        </w:rPr>
        <w:t>S</w:t>
      </w:r>
      <w:r w:rsidRPr="00237BD2">
        <w:rPr>
          <w:sz w:val="28"/>
          <w:szCs w:val="28"/>
          <w:lang w:val="es-ES_tradnl"/>
        </w:rPr>
        <w:t>0</w:t>
      </w:r>
      <w:r w:rsidR="00526766" w:rsidRPr="00237BD2">
        <w:rPr>
          <w:sz w:val="28"/>
          <w:szCs w:val="28"/>
          <w:lang w:val="es-ES_tradnl"/>
        </w:rPr>
        <w:t>4</w:t>
      </w:r>
      <w:r w:rsidR="00237BD2" w:rsidRPr="00237BD2">
        <w:rPr>
          <w:sz w:val="28"/>
          <w:szCs w:val="28"/>
          <w:lang w:val="es-ES_tradnl"/>
        </w:rPr>
        <w:t>_</w:t>
      </w:r>
      <w:r w:rsidR="00B6407F" w:rsidRPr="00237BD2">
        <w:rPr>
          <w:sz w:val="28"/>
          <w:szCs w:val="28"/>
          <w:lang w:val="es-ES_tradnl"/>
        </w:rPr>
        <w:t>EXAMEN</w:t>
      </w:r>
    </w:p>
    <w:p w14:paraId="29947314" w14:textId="287BA32C" w:rsidR="00C80A36" w:rsidRPr="00237BD2" w:rsidRDefault="00C80A36" w:rsidP="00237BD2">
      <w:pPr>
        <w:spacing w:before="40" w:after="40"/>
        <w:jc w:val="both"/>
        <w:rPr>
          <w:b/>
          <w:sz w:val="28"/>
          <w:szCs w:val="28"/>
          <w:lang w:val="es-ES_tradnl"/>
        </w:rPr>
      </w:pPr>
      <w:r w:rsidRPr="00237BD2">
        <w:rPr>
          <w:b/>
          <w:sz w:val="28"/>
          <w:szCs w:val="28"/>
          <w:lang w:val="es-ES_tradnl"/>
        </w:rPr>
        <w:t xml:space="preserve">PSICOACÚSTICA </w:t>
      </w:r>
      <w:r w:rsidR="00237BD2" w:rsidRPr="00237BD2">
        <w:rPr>
          <w:b/>
          <w:sz w:val="28"/>
          <w:szCs w:val="28"/>
          <w:lang w:val="es-ES_tradnl"/>
        </w:rPr>
        <w:t>(</w:t>
      </w:r>
      <w:r w:rsidR="00526766" w:rsidRPr="00237BD2">
        <w:rPr>
          <w:b/>
          <w:sz w:val="28"/>
          <w:szCs w:val="28"/>
          <w:lang w:val="es-ES_tradnl"/>
        </w:rPr>
        <w:t>I</w:t>
      </w:r>
      <w:r w:rsidRPr="00237BD2">
        <w:rPr>
          <w:b/>
          <w:sz w:val="28"/>
          <w:szCs w:val="28"/>
          <w:lang w:val="es-ES_tradnl"/>
        </w:rPr>
        <w:t>I</w:t>
      </w:r>
      <w:r w:rsidR="00237BD2" w:rsidRPr="00237BD2">
        <w:rPr>
          <w:b/>
          <w:sz w:val="28"/>
          <w:szCs w:val="28"/>
          <w:lang w:val="es-ES_tradnl"/>
        </w:rPr>
        <w:t>)</w:t>
      </w:r>
      <w:r w:rsidRPr="00237BD2">
        <w:rPr>
          <w:b/>
          <w:sz w:val="28"/>
          <w:szCs w:val="28"/>
          <w:lang w:val="es-ES_tradnl"/>
        </w:rPr>
        <w:t xml:space="preserve">. PERCEPCIÓN DE LA </w:t>
      </w:r>
      <w:r w:rsidR="00526766" w:rsidRPr="00237BD2">
        <w:rPr>
          <w:b/>
          <w:sz w:val="28"/>
          <w:szCs w:val="28"/>
          <w:lang w:val="es-ES_tradnl"/>
        </w:rPr>
        <w:t>FRECUENCIA Y EL TIEMPO</w:t>
      </w:r>
    </w:p>
    <w:p w14:paraId="3F0F8A27" w14:textId="2A2F9964" w:rsidR="00C81BF1" w:rsidRPr="00237BD2" w:rsidRDefault="00C81BF1" w:rsidP="00237BD2">
      <w:pPr>
        <w:spacing w:before="40" w:after="40"/>
        <w:jc w:val="both"/>
        <w:rPr>
          <w:lang w:val="es-ES_tradnl"/>
        </w:rPr>
      </w:pPr>
    </w:p>
    <w:p w14:paraId="21BCE9CC" w14:textId="46F723B7" w:rsidR="003E043B" w:rsidRPr="00237BD2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Identifique cuál no es una razón que dificulta la comparación de los filtros auditivos normales e hipoacúsicos:</w:t>
      </w:r>
    </w:p>
    <w:p w14:paraId="6762081B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36DDDB36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~El fenómeno de escucha fuera de la frecuencia.</w:t>
      </w:r>
    </w:p>
    <w:p w14:paraId="782F7391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=El solapamiento de los filtros.</w:t>
      </w:r>
    </w:p>
    <w:p w14:paraId="4F71706B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~Disminución de la resolución frecuencial en hipoacúsicos.</w:t>
      </w:r>
    </w:p>
    <w:p w14:paraId="4DF2A4B1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~Los filtros son más anchos en hipoacúsicos.</w:t>
      </w:r>
    </w:p>
    <w:p w14:paraId="1CCB9871" w14:textId="77777777" w:rsidR="005F633C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784BED44" w14:textId="115249AF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375FFC4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0E1D766" w14:textId="77777777" w:rsidR="003E043B" w:rsidRPr="00237BD2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Cuando el filtro que responde no es aquel en el que se encuentra centrada la frecuencia:</w:t>
      </w:r>
    </w:p>
    <w:p w14:paraId="13DA3275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34CE6395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</w:t>
      </w:r>
      <w:proofErr w:type="spellStart"/>
      <w:r w:rsidRPr="00237BD2">
        <w:rPr>
          <w:rFonts w:ascii="Times New Roman" w:hAnsi="Times New Roman" w:cs="Times New Roman"/>
          <w:sz w:val="24"/>
          <w:szCs w:val="24"/>
          <w:lang w:val="es-ES_tradnl"/>
        </w:rPr>
        <w:t>Ringing</w:t>
      </w:r>
      <w:proofErr w:type="spellEnd"/>
      <w:r w:rsidRPr="00237BD2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6CCF23FE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=Escuchar fuera de la frecuencia.</w:t>
      </w:r>
    </w:p>
    <w:p w14:paraId="61A4B172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</w:t>
      </w:r>
      <w:proofErr w:type="spellStart"/>
      <w:r w:rsidRPr="00237BD2">
        <w:rPr>
          <w:rFonts w:ascii="Times New Roman" w:hAnsi="Times New Roman" w:cs="Times New Roman"/>
          <w:sz w:val="24"/>
          <w:szCs w:val="24"/>
          <w:lang w:val="es-ES_tradnl"/>
        </w:rPr>
        <w:t>Bark</w:t>
      </w:r>
      <w:proofErr w:type="spellEnd"/>
      <w:r w:rsidRPr="00237BD2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06384B18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~Banda crítica.</w:t>
      </w:r>
    </w:p>
    <w:p w14:paraId="392EA30E" w14:textId="77777777" w:rsidR="005F633C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378B82CA" w14:textId="4D323038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3112BB0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4C5CB4B" w14:textId="77777777" w:rsidR="003E043B" w:rsidRPr="00237BD2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El ancho de banda a partir del que se observa un aumento de la sonoridad:</w:t>
      </w:r>
    </w:p>
    <w:p w14:paraId="7E2549C8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778C8C04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</w:t>
      </w:r>
      <w:proofErr w:type="spellStart"/>
      <w:r w:rsidRPr="00237BD2">
        <w:rPr>
          <w:rFonts w:ascii="Times New Roman" w:hAnsi="Times New Roman" w:cs="Times New Roman"/>
          <w:sz w:val="24"/>
          <w:szCs w:val="24"/>
          <w:lang w:val="es-ES_tradnl"/>
        </w:rPr>
        <w:t>Bark</w:t>
      </w:r>
      <w:proofErr w:type="spellEnd"/>
      <w:r w:rsidRPr="00237BD2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65E47A26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=Banda crítica.</w:t>
      </w:r>
    </w:p>
    <w:p w14:paraId="092EF806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~Banda estrecha.</w:t>
      </w:r>
    </w:p>
    <w:p w14:paraId="69EDA717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~Banda ancha.</w:t>
      </w:r>
    </w:p>
    <w:p w14:paraId="13192FC6" w14:textId="77777777" w:rsidR="005F633C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65E06467" w14:textId="484A8643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314B33F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C2D37CD" w14:textId="77777777" w:rsidR="003E043B" w:rsidRPr="00237BD2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El espectro audible puede ser dividido en intervalos:</w:t>
      </w:r>
    </w:p>
    <w:p w14:paraId="6C78A6C5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6BA2CE39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~Solapados de un tercio de octava.</w:t>
      </w:r>
    </w:p>
    <w:p w14:paraId="5FCE47E2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=No solapados de una banda crítica de ancho.</w:t>
      </w:r>
    </w:p>
    <w:p w14:paraId="07A88797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</w:t>
      </w:r>
      <w:proofErr w:type="spellStart"/>
      <w:r w:rsidRPr="00237BD2">
        <w:rPr>
          <w:rFonts w:ascii="Times New Roman" w:hAnsi="Times New Roman" w:cs="Times New Roman"/>
          <w:sz w:val="24"/>
          <w:szCs w:val="24"/>
          <w:lang w:val="es-ES_tradnl"/>
        </w:rPr>
        <w:t>Bark</w:t>
      </w:r>
      <w:proofErr w:type="spellEnd"/>
      <w:r w:rsidRPr="00237BD2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67666134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~El espectro audible no se puede dividir en intervalos.</w:t>
      </w:r>
    </w:p>
    <w:p w14:paraId="193AC58F" w14:textId="77777777" w:rsidR="005F633C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21A2137D" w14:textId="7EB9BD83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DC28AFD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B5B02BF" w14:textId="77777777" w:rsidR="003E043B" w:rsidRPr="00237BD2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El ancho de la banda crítica por encima de 500 Hz es:</w:t>
      </w:r>
    </w:p>
    <w:p w14:paraId="61D2629F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{</w:t>
      </w:r>
    </w:p>
    <w:p w14:paraId="5F1E6126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~10 %.</w:t>
      </w:r>
    </w:p>
    <w:p w14:paraId="2B81E485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=20 %.</w:t>
      </w:r>
    </w:p>
    <w:p w14:paraId="31288381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~0 %.</w:t>
      </w:r>
    </w:p>
    <w:p w14:paraId="7A49C6C0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~30 %.</w:t>
      </w:r>
    </w:p>
    <w:p w14:paraId="6F64556C" w14:textId="77777777" w:rsidR="005F633C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3FE666E3" w14:textId="772DFD7A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D853685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A89840D" w14:textId="77777777" w:rsidR="003E043B" w:rsidRPr="00237BD2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El daño de las células ciliadas externas</w:t>
      </w:r>
    </w:p>
    <w:p w14:paraId="0505F932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5135A7C3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~Se produce una disminución del umbral.</w:t>
      </w:r>
    </w:p>
    <w:p w14:paraId="1271D150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=Se produce una reducción de la sintonización de la fibra.</w:t>
      </w:r>
    </w:p>
    <w:p w14:paraId="3377AC00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~No pasa nada, las células importantes para la audición son las internas.</w:t>
      </w:r>
    </w:p>
    <w:p w14:paraId="110E4FD9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~No se reduce el grado de sintonización de la fibra nerviosa.</w:t>
      </w:r>
    </w:p>
    <w:p w14:paraId="63213E4A" w14:textId="77777777" w:rsidR="005F633C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44A54775" w14:textId="0D5F7E25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89BCA9A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BB854A8" w14:textId="77777777" w:rsidR="003E043B" w:rsidRPr="00237BD2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El daño de las células ciliadas internas</w:t>
      </w:r>
    </w:p>
    <w:p w14:paraId="13B32F98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5C3596C2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~Se produce una disminución del umbral.</w:t>
      </w:r>
    </w:p>
    <w:p w14:paraId="0EE587B1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= No se produce una reducción de la sintonización de la fibra.</w:t>
      </w:r>
    </w:p>
    <w:p w14:paraId="16934468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~No pasa nada, las células importantes para la audición son las externas.</w:t>
      </w:r>
    </w:p>
    <w:p w14:paraId="2AB3F89D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~Se reduce el grado de sintonización de la fibra nerviosa.</w:t>
      </w:r>
    </w:p>
    <w:p w14:paraId="26B14C4E" w14:textId="77777777" w:rsidR="005F633C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30557F96" w14:textId="7AC91949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9947B49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04A7995" w14:textId="77777777" w:rsidR="003E043B" w:rsidRPr="00237BD2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La función del oído como una simple estación de relevo en la que se lleva a cabo la transformación de la energía mecánica de las ondas sonoras en energía eléctrica transportada al cerebro:</w:t>
      </w:r>
    </w:p>
    <w:p w14:paraId="5B0C7861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087307BE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~Es parte de la teoría desarrollada por Helmholtz.</w:t>
      </w:r>
    </w:p>
    <w:p w14:paraId="3FFCCA15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=Es la teoría del teléfono de Rutherford.</w:t>
      </w:r>
    </w:p>
    <w:p w14:paraId="5FE15B19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~Fue el resultado de las investigaciones de Békésy.</w:t>
      </w:r>
    </w:p>
    <w:p w14:paraId="6370B542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~Era una idea popular de finales del XIX.</w:t>
      </w:r>
    </w:p>
    <w:p w14:paraId="04369A2A" w14:textId="77777777" w:rsidR="005F633C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37CE45B4" w14:textId="3DC4FF58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4272FB6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E5DFFC7" w14:textId="77777777" w:rsidR="003E043B" w:rsidRPr="00237BD2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La capacidad del sistema auditivo de percibir los rápidos cambios que se producen en la energía acústica con el tiempo:</w:t>
      </w:r>
    </w:p>
    <w:p w14:paraId="7F54CBA6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7315A786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~Es la discriminación frecuencial.</w:t>
      </w:r>
    </w:p>
    <w:p w14:paraId="20C8A236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=Es la resolución temporal.</w:t>
      </w:r>
    </w:p>
    <w:p w14:paraId="4C03C610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~Es la integración temporal.</w:t>
      </w:r>
    </w:p>
    <w:p w14:paraId="47D2227D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~Es el efecto Haas.</w:t>
      </w:r>
    </w:p>
    <w:p w14:paraId="0317052B" w14:textId="77777777" w:rsidR="005F633C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7A398577" w14:textId="252DE6D0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72A6B02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157ECFE" w14:textId="77777777" w:rsidR="003E043B" w:rsidRPr="00237BD2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Para medir la resolución temporal se busca:</w:t>
      </w:r>
    </w:p>
    <w:p w14:paraId="0BC218E0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3040F98E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~El intervalo máximo de silencio que es capaz de percibir un oyente.</w:t>
      </w:r>
    </w:p>
    <w:p w14:paraId="47B28E8F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=El intervalo mínimo de silencio que es capaz de percibir un oyente.</w:t>
      </w:r>
    </w:p>
    <w:p w14:paraId="2813D2DA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~El intervalo durante el que sigue vibrando la membrana basilar.</w:t>
      </w:r>
    </w:p>
    <w:p w14:paraId="1B8CB2F0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~El intervalo de frecuencias que son enmascaradas.</w:t>
      </w:r>
    </w:p>
    <w:p w14:paraId="2F25F0D0" w14:textId="77777777" w:rsidR="005F633C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19F2FF12" w14:textId="5D942105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52B87C4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2044C96" w14:textId="77777777" w:rsidR="003E043B" w:rsidRPr="00237BD2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El pabellón auditivo contribuye a la amplificación de los sonidos cuya frecuencia se encuentra:</w:t>
      </w:r>
    </w:p>
    <w:p w14:paraId="1A301B86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429CB02F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~Entre 2 000 y 4 000 Hz.</w:t>
      </w:r>
    </w:p>
    <w:p w14:paraId="101FC003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=Entre 5 000 y 6 000 Hz.</w:t>
      </w:r>
    </w:p>
    <w:p w14:paraId="2D15EAC3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~Entre 1 y 2 kHz.</w:t>
      </w:r>
    </w:p>
    <w:p w14:paraId="3CDC131B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~Entre 8 000 y 9 000 Hz.</w:t>
      </w:r>
    </w:p>
    <w:p w14:paraId="6AA8037B" w14:textId="77777777" w:rsidR="005F633C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38C5DFF3" w14:textId="4A9A8776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9FADCEC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7FA400C" w14:textId="77777777" w:rsidR="003E043B" w:rsidRPr="00237BD2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En la cóclea:</w:t>
      </w:r>
    </w:p>
    <w:p w14:paraId="1A2D483E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563939A1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~Se pierde el 99,9 % de la energía por reflexión.</w:t>
      </w:r>
    </w:p>
    <w:p w14:paraId="6C64BDC9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=Todas las respuestas son correctas.</w:t>
      </w:r>
    </w:p>
    <w:p w14:paraId="6FD1C23A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~El brazo de palanca de la cadena de huesecillos permite recuperar una parte de la energía.</w:t>
      </w:r>
    </w:p>
    <w:p w14:paraId="5D150ECC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~La relación de superficies entre el tímpano y la platina ayuda no perder la energía sonora.</w:t>
      </w:r>
    </w:p>
    <w:p w14:paraId="5D23F2CF" w14:textId="77777777" w:rsidR="005F633C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513782DA" w14:textId="4726C54B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677DEEE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FB030BF" w14:textId="77777777" w:rsidR="003E043B" w:rsidRPr="00237BD2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La máxima sensibilidad de un único oído respecto a la fuente de sonido se produce:</w:t>
      </w:r>
    </w:p>
    <w:p w14:paraId="59A3CF98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7C5FD15B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~Hacia adelante del eje perpendicular a los dos oídos, en un ángulo de 11º.</w:t>
      </w:r>
    </w:p>
    <w:p w14:paraId="02EF99C8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=Hacia adelante del eje formado por los dos oídos, en un ángulo de 11º.</w:t>
      </w:r>
    </w:p>
    <w:p w14:paraId="3CEB3BBD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~Hacia atrás del eje formado por los dos oídos, en un ángulo de 11º.</w:t>
      </w:r>
    </w:p>
    <w:p w14:paraId="275F9057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~Hacia atrás del eje perpendicular a los dos oídos, en un ángulo de 11º.</w:t>
      </w:r>
    </w:p>
    <w:p w14:paraId="7C6A1930" w14:textId="77777777" w:rsidR="005F633C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3CA0A117" w14:textId="0D554EA9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54AD287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27B2EED" w14:textId="77777777" w:rsidR="003E043B" w:rsidRPr="00237BD2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El sistema auditivo integra como una única señal todo sonido que le llegue siempre que su separación temporal sea inferior a:</w:t>
      </w:r>
    </w:p>
    <w:p w14:paraId="7950D208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2C968594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~80 ms.</w:t>
      </w:r>
    </w:p>
    <w:p w14:paraId="258F3E3B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=40 ms.</w:t>
      </w:r>
    </w:p>
    <w:p w14:paraId="03533182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~15 ms.</w:t>
      </w:r>
    </w:p>
    <w:p w14:paraId="299EF410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~3 ms.</w:t>
      </w:r>
    </w:p>
    <w:p w14:paraId="42C019AF" w14:textId="77777777" w:rsidR="005F633C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710EBB27" w14:textId="5EA6164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AC4288A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2542C72" w14:textId="77777777" w:rsidR="003E043B" w:rsidRPr="00237BD2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La interpretación del mensaje y la elaboración de la respuesta comportamental se lleva a cabo:</w:t>
      </w:r>
    </w:p>
    <w:p w14:paraId="5D2EA9B2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62310C78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~En el lemnisco lateral.</w:t>
      </w:r>
    </w:p>
    <w:p w14:paraId="0EB84CA3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=En el complejo tálamo cortical.</w:t>
      </w:r>
    </w:p>
    <w:p w14:paraId="4F60B20D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~En el complejo olivar superior.</w:t>
      </w:r>
    </w:p>
    <w:p w14:paraId="4B9B7656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~En el colículo inferior.</w:t>
      </w:r>
    </w:p>
    <w:p w14:paraId="4CA6708F" w14:textId="77777777" w:rsidR="005F633C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743DF7C7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239E410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1EEFAB4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El efecto Haas consiste en la amplificación de las frecuencias entre 5 y 6 kHz por parte del pabellón auditivo. ¿Verdadero o falso? {F}</w:t>
      </w:r>
    </w:p>
    <w:p w14:paraId="01AF43E3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8148A68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70E9F67" w14:textId="212DAE20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 xml:space="preserve">Cuando las características del sonido que llega a ambos oídos son iguales la fuente se encuentra justo delante de nosotros. ¿Verdadero o falso? </w:t>
      </w:r>
      <w:r w:rsidR="00945616">
        <w:rPr>
          <w:rFonts w:ascii="Times New Roman" w:hAnsi="Times New Roman" w:cs="Times New Roman"/>
          <w:sz w:val="24"/>
          <w:szCs w:val="24"/>
          <w:lang w:val="es-ES_tradnl"/>
        </w:rPr>
        <w:t>{T}</w:t>
      </w:r>
    </w:p>
    <w:p w14:paraId="32D97844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7060CA1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E1F7100" w14:textId="21CD35CB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 xml:space="preserve">La localización de la fuente sonora en el plano horizontal se debe, entre otras cosas, a la diferencia de intensidad con que la onda sonora llega a cada oído. ¿Verdadero o falso? </w:t>
      </w:r>
      <w:r w:rsidR="00945616">
        <w:rPr>
          <w:rFonts w:ascii="Times New Roman" w:hAnsi="Times New Roman" w:cs="Times New Roman"/>
          <w:sz w:val="24"/>
          <w:szCs w:val="24"/>
          <w:lang w:val="es-ES_tradnl"/>
        </w:rPr>
        <w:t>{T}</w:t>
      </w:r>
    </w:p>
    <w:p w14:paraId="08A5EDFA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73EF826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5C29A0D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Fletcher propuso que la cóclea es un banco de filtros no solapados e independientes. ¿Verdadero o falso? {F}</w:t>
      </w:r>
    </w:p>
    <w:p w14:paraId="6FC2A155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59CD32B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C5DE86C" w14:textId="61FC2A45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 xml:space="preserve">Los hipoacúsicos tienen dificultades de entender el habla por la pérdida de la resolución frecuencial. ¿Verdadero o falso? </w:t>
      </w:r>
      <w:r w:rsidR="00945616">
        <w:rPr>
          <w:rFonts w:ascii="Times New Roman" w:hAnsi="Times New Roman" w:cs="Times New Roman"/>
          <w:sz w:val="24"/>
          <w:szCs w:val="24"/>
          <w:lang w:val="es-ES_tradnl"/>
        </w:rPr>
        <w:t>{T}</w:t>
      </w:r>
    </w:p>
    <w:p w14:paraId="06FEA42C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9AA3BDF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2C79C2C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La membrana basilar actúa como un filtro paso alto. ¿Verdadero o falso? {F}</w:t>
      </w:r>
    </w:p>
    <w:p w14:paraId="3E62952F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EBF2CBD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723FF97" w14:textId="5838CC39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 xml:space="preserve">Cada banda crítica coincide con una distancia igual de la membrana basilar. ¿Verdadero o falso? </w:t>
      </w:r>
      <w:r w:rsidR="00945616">
        <w:rPr>
          <w:rFonts w:ascii="Times New Roman" w:hAnsi="Times New Roman" w:cs="Times New Roman"/>
          <w:sz w:val="24"/>
          <w:szCs w:val="24"/>
          <w:lang w:val="es-ES_tradnl"/>
        </w:rPr>
        <w:t>{T}</w:t>
      </w:r>
    </w:p>
    <w:p w14:paraId="22B15FD6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B110EC9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8710112" w14:textId="06100B3E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 xml:space="preserve">Las bajas frecuencias excitan zonas de la membrana basilar cercanas al ápex. ¿Verdadero o falso? </w:t>
      </w:r>
      <w:r w:rsidR="00945616">
        <w:rPr>
          <w:rFonts w:ascii="Times New Roman" w:hAnsi="Times New Roman" w:cs="Times New Roman"/>
          <w:sz w:val="24"/>
          <w:szCs w:val="24"/>
          <w:lang w:val="es-ES_tradnl"/>
        </w:rPr>
        <w:t>{T}</w:t>
      </w:r>
    </w:p>
    <w:p w14:paraId="06DA60F9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242F764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E1987BA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La descomposición de los sonidos complejos en las frecuencias que lo componen se realiza gracias a la sintonía de la fibra nerviosa. ¿Verdadero o falso? {F}</w:t>
      </w:r>
    </w:p>
    <w:p w14:paraId="30D1961E" w14:textId="02C6F34C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478C097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7812869" w14:textId="77777777" w:rsidR="003E043B" w:rsidRPr="00237BD2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Identifique el pensamiento con su autor:</w:t>
      </w:r>
    </w:p>
    <w:p w14:paraId="7378D191" w14:textId="77777777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{</w:t>
      </w:r>
    </w:p>
    <w:p w14:paraId="7D0C8B41" w14:textId="75E9B8C1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=Cada frecuencia es transportada por una fibra nerviosa</w:t>
      </w:r>
      <w:r w:rsidR="0094561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-&gt; Rutherford</w:t>
      </w:r>
    </w:p>
    <w:p w14:paraId="654725E3" w14:textId="1B986A78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=Las fibras de la membrana basilar resuenan a una frecuencia determinada</w:t>
      </w:r>
      <w:r w:rsidR="0094561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-&gt; Helmholtz</w:t>
      </w:r>
    </w:p>
    <w:p w14:paraId="7585573E" w14:textId="4B83A10B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=Es la membrana basilar en conjunto lo que vibra</w:t>
      </w:r>
      <w:r w:rsidR="0094561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-&gt; Békésy</w:t>
      </w:r>
    </w:p>
    <w:p w14:paraId="1770E74D" w14:textId="30BA6A4C" w:rsidR="003E043B" w:rsidRPr="00237BD2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=La membrana basilar es un conjunto de filtros solapados</w:t>
      </w:r>
      <w:r w:rsidR="0094561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-&gt; Fletcher</w:t>
      </w:r>
    </w:p>
    <w:p w14:paraId="62F8C21D" w14:textId="77777777" w:rsidR="005F633C" w:rsidRDefault="003E043B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237BD2">
        <w:rPr>
          <w:rFonts w:ascii="Times New Roman" w:hAnsi="Times New Roman" w:cs="Times New Roman"/>
          <w:sz w:val="24"/>
          <w:szCs w:val="24"/>
          <w:lang w:val="es-ES_tradnl"/>
        </w:rPr>
        <w:t>}</w:t>
      </w:r>
    </w:p>
    <w:p w14:paraId="52A70D98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0F82FE4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C521F50" w14:textId="04F7405E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 xml:space="preserve">Hay fenómenos </w:t>
      </w:r>
      <w:proofErr w:type="spellStart"/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psicoacústicos</w:t>
      </w:r>
      <w:proofErr w:type="spellEnd"/>
      <w:r w:rsidR="003E043B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 xml:space="preserve"> como el </w:t>
      </w:r>
      <w:proofErr w:type="spellStart"/>
      <w:r w:rsidR="003E043B" w:rsidRPr="003E043B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ringing</w:t>
      </w:r>
      <w:proofErr w:type="spellEnd"/>
      <w:r w:rsidR="003E043B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 xml:space="preserve"> que limitan la resolución temporal del sistema auditivo. ¿Verdadero o falso? </w:t>
      </w:r>
      <w:r w:rsidR="00945616">
        <w:rPr>
          <w:rFonts w:ascii="Times New Roman" w:hAnsi="Times New Roman" w:cs="Times New Roman"/>
          <w:sz w:val="24"/>
          <w:szCs w:val="24"/>
          <w:lang w:val="es-ES_tradnl"/>
        </w:rPr>
        <w:t>{T}</w:t>
      </w:r>
    </w:p>
    <w:p w14:paraId="04DB56D9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587FF9A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D6591FC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 xml:space="preserve">Utilizando ruido blanco el umbral de detección del intervalo de silencio es de 30 </w:t>
      </w:r>
      <w:proofErr w:type="spellStart"/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ds</w:t>
      </w:r>
      <w:proofErr w:type="spellEnd"/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. ¿Verdadero o falso? {F}</w:t>
      </w:r>
    </w:p>
    <w:p w14:paraId="0449944E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C9E3EA0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DD53DF1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La membrana basilar funciona como un filtro paso alto que permite el paso de las frecuencias altas hasta el ápex. ¿Verdadero o falso? {F}</w:t>
      </w:r>
    </w:p>
    <w:p w14:paraId="64889399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8B61AC6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D2DD7B3" w14:textId="1C7363AE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 xml:space="preserve">La integración final para la localización del sonido se produce en el colículo inferior. ¿Verdadero o falso? </w:t>
      </w:r>
      <w:r w:rsidR="00945616">
        <w:rPr>
          <w:rFonts w:ascii="Times New Roman" w:hAnsi="Times New Roman" w:cs="Times New Roman"/>
          <w:sz w:val="24"/>
          <w:szCs w:val="24"/>
          <w:lang w:val="es-ES_tradnl"/>
        </w:rPr>
        <w:t>{T}</w:t>
      </w:r>
    </w:p>
    <w:p w14:paraId="2128FCC0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2B8C996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61A7E59" w14:textId="77777777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● </w:t>
      </w:r>
      <w:r w:rsidR="003E043B" w:rsidRPr="00237BD2">
        <w:rPr>
          <w:rFonts w:ascii="Times New Roman" w:hAnsi="Times New Roman" w:cs="Times New Roman"/>
          <w:sz w:val="24"/>
          <w:szCs w:val="24"/>
          <w:lang w:val="es-ES_tradnl"/>
        </w:rPr>
        <w:t>El sistema auditivo del ser humano es capaz de localizar la fuente de sonido en el plano vertical. ¿Verdadero o falso? {F}</w:t>
      </w:r>
    </w:p>
    <w:p w14:paraId="57B5379A" w14:textId="150E7A28" w:rsidR="005F633C" w:rsidRDefault="005F633C" w:rsidP="003E043B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40" w:after="4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16DE3BD" w14:textId="77777777" w:rsidR="00237BD2" w:rsidRPr="00237BD2" w:rsidRDefault="00237BD2" w:rsidP="00237BD2">
      <w:pPr>
        <w:spacing w:before="40" w:after="40"/>
        <w:jc w:val="both"/>
        <w:rPr>
          <w:lang w:val="es-ES_tradnl"/>
        </w:rPr>
      </w:pPr>
    </w:p>
    <w:sectPr w:rsidR="00237BD2" w:rsidRPr="00237BD2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51F76"/>
    <w:multiLevelType w:val="hybridMultilevel"/>
    <w:tmpl w:val="58D097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B670F"/>
    <w:multiLevelType w:val="hybridMultilevel"/>
    <w:tmpl w:val="F5B235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FE06A3"/>
    <w:multiLevelType w:val="hybridMultilevel"/>
    <w:tmpl w:val="6416FCD0"/>
    <w:lvl w:ilvl="0" w:tplc="851044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D55C0"/>
    <w:multiLevelType w:val="hybridMultilevel"/>
    <w:tmpl w:val="753E3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7F"/>
    <w:rsid w:val="000E4EF6"/>
    <w:rsid w:val="00102633"/>
    <w:rsid w:val="0010652A"/>
    <w:rsid w:val="001303E0"/>
    <w:rsid w:val="00174362"/>
    <w:rsid w:val="00180FC4"/>
    <w:rsid w:val="00237BD2"/>
    <w:rsid w:val="00265CAE"/>
    <w:rsid w:val="00297999"/>
    <w:rsid w:val="002A56C8"/>
    <w:rsid w:val="002C2C38"/>
    <w:rsid w:val="0033718F"/>
    <w:rsid w:val="003640EC"/>
    <w:rsid w:val="003B3788"/>
    <w:rsid w:val="003E043B"/>
    <w:rsid w:val="00407AB9"/>
    <w:rsid w:val="00464F47"/>
    <w:rsid w:val="004D0E0C"/>
    <w:rsid w:val="004D4B25"/>
    <w:rsid w:val="00500E65"/>
    <w:rsid w:val="005134F6"/>
    <w:rsid w:val="00526766"/>
    <w:rsid w:val="00575C80"/>
    <w:rsid w:val="00580592"/>
    <w:rsid w:val="00585504"/>
    <w:rsid w:val="005858D9"/>
    <w:rsid w:val="005E73DD"/>
    <w:rsid w:val="005F2105"/>
    <w:rsid w:val="005F6032"/>
    <w:rsid w:val="005F633C"/>
    <w:rsid w:val="00600A79"/>
    <w:rsid w:val="006807FE"/>
    <w:rsid w:val="006D5EDA"/>
    <w:rsid w:val="00771748"/>
    <w:rsid w:val="0079055E"/>
    <w:rsid w:val="007E685F"/>
    <w:rsid w:val="00837B73"/>
    <w:rsid w:val="00883FDB"/>
    <w:rsid w:val="00896584"/>
    <w:rsid w:val="008B2F39"/>
    <w:rsid w:val="008F0731"/>
    <w:rsid w:val="009113CC"/>
    <w:rsid w:val="00933F28"/>
    <w:rsid w:val="00945616"/>
    <w:rsid w:val="009A41F4"/>
    <w:rsid w:val="009A4E47"/>
    <w:rsid w:val="009F4013"/>
    <w:rsid w:val="00A05728"/>
    <w:rsid w:val="00AF4096"/>
    <w:rsid w:val="00B04CC6"/>
    <w:rsid w:val="00B6407F"/>
    <w:rsid w:val="00BB42FD"/>
    <w:rsid w:val="00BF78D4"/>
    <w:rsid w:val="00C51E69"/>
    <w:rsid w:val="00C80A36"/>
    <w:rsid w:val="00C81BF1"/>
    <w:rsid w:val="00C841E6"/>
    <w:rsid w:val="00CE6947"/>
    <w:rsid w:val="00D17D43"/>
    <w:rsid w:val="00DA579D"/>
    <w:rsid w:val="00E509DE"/>
    <w:rsid w:val="00E563A4"/>
    <w:rsid w:val="00E56D49"/>
    <w:rsid w:val="00E8630E"/>
    <w:rsid w:val="00EE7591"/>
    <w:rsid w:val="00F11DF2"/>
    <w:rsid w:val="00F7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C00269"/>
  <w15:chartTrackingRefBased/>
  <w15:docId w15:val="{27F74105-490F-4FF4-A303-0EACB363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opreformateado">
    <w:name w:val="Texto preformateado"/>
    <w:basedOn w:val="Normal"/>
    <w:rPr>
      <w:rFonts w:ascii="Courier New" w:eastAsia="Courier New" w:hAnsi="Courier New" w:cs="Courier New"/>
      <w:sz w:val="20"/>
      <w:szCs w:val="20"/>
    </w:rPr>
  </w:style>
  <w:style w:type="character" w:styleId="Refdecomentario">
    <w:name w:val="annotation reference"/>
    <w:basedOn w:val="Fuentedeprrafopredeter"/>
    <w:semiHidden/>
    <w:rsid w:val="00BF78D4"/>
    <w:rPr>
      <w:sz w:val="16"/>
      <w:szCs w:val="16"/>
    </w:rPr>
  </w:style>
  <w:style w:type="paragraph" w:styleId="Textocomentario">
    <w:name w:val="annotation text"/>
    <w:basedOn w:val="Normal"/>
    <w:semiHidden/>
    <w:rsid w:val="00BF78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F78D4"/>
    <w:rPr>
      <w:b/>
      <w:bCs/>
    </w:rPr>
  </w:style>
  <w:style w:type="paragraph" w:styleId="Textodeglobo">
    <w:name w:val="Balloon Text"/>
    <w:basedOn w:val="Normal"/>
    <w:semiHidden/>
    <w:rsid w:val="00BF78D4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rsid w:val="009113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s-ES"/>
    </w:rPr>
  </w:style>
  <w:style w:type="table" w:styleId="Tablaconcuadrcula">
    <w:name w:val="Table Grid"/>
    <w:basedOn w:val="Tablanormal"/>
    <w:rsid w:val="0058550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9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58547E27B76D4B944BEA15033F0C2A" ma:contentTypeVersion="7" ma:contentTypeDescription="Crear nuevo documento." ma:contentTypeScope="" ma:versionID="e2c22bc6b5cc0ff006b638c730ca4cda">
  <xsd:schema xmlns:xsd="http://www.w3.org/2001/XMLSchema" xmlns:xs="http://www.w3.org/2001/XMLSchema" xmlns:p="http://schemas.microsoft.com/office/2006/metadata/properties" xmlns:ns2="410d9ce0-a82f-48c6-90a4-2e6ac9292067" targetNamespace="http://schemas.microsoft.com/office/2006/metadata/properties" ma:root="true" ma:fieldsID="79f4a213f380f84daee21581e2c95c85" ns2:_="">
    <xsd:import namespace="410d9ce0-a82f-48c6-90a4-2e6ac9292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9ce0-a82f-48c6-90a4-2e6ac9292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3AFB4F-1D12-4636-920B-0489C3132A5D}"/>
</file>

<file path=customXml/itemProps2.xml><?xml version="1.0" encoding="utf-8"?>
<ds:datastoreItem xmlns:ds="http://schemas.openxmlformats.org/officeDocument/2006/customXml" ds:itemID="{BB68DB21-0E4F-4729-92A8-DC2E69377C55}"/>
</file>

<file path=customXml/itemProps3.xml><?xml version="1.0" encoding="utf-8"?>
<ds:datastoreItem xmlns:ds="http://schemas.openxmlformats.org/officeDocument/2006/customXml" ds:itemID="{5182CFC6-43AF-4439-AA61-C3CE8FB26F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902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SANS01_AEP03_EXAMEN</vt:lpstr>
    </vt:vector>
  </TitlesOfParts>
  <Company>LSG-C III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SANS01_AEP03_EXAMEN</dc:title>
  <dc:subject/>
  <dc:creator>Luis Suances</dc:creator>
  <cp:keywords/>
  <cp:lastModifiedBy>Luis Suances</cp:lastModifiedBy>
  <cp:revision>7</cp:revision>
  <cp:lastPrinted>1899-12-31T23:00:00Z</cp:lastPrinted>
  <dcterms:created xsi:type="dcterms:W3CDTF">2020-08-27T09:32:00Z</dcterms:created>
  <dcterms:modified xsi:type="dcterms:W3CDTF">2020-08-27T09:58:00Z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0x0101008858547E27B76D4B944BEA15033F0C2A</vt:lpwstr>
  </property>
</Properties>
</file>