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 xml:space="preserve">Ordena, de más pequeño a más grande, los siguientes agentes infecciosos: 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CC32A1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Virus.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2</w:t>
      </w:r>
    </w:p>
    <w:p w:rsidR="00DD2E9A" w:rsidRPr="00F04F8A" w:rsidRDefault="00DD2E9A" w:rsidP="00CC32A1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Prión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1</w:t>
      </w:r>
    </w:p>
    <w:p w:rsidR="00DD2E9A" w:rsidRPr="00F04F8A" w:rsidRDefault="00DD2E9A" w:rsidP="00CC32A1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Artrópodo.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6</w:t>
      </w:r>
    </w:p>
    <w:p w:rsidR="00DD2E9A" w:rsidRPr="00F04F8A" w:rsidRDefault="00DD2E9A" w:rsidP="00CC32A1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Levadura.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4</w:t>
      </w:r>
    </w:p>
    <w:p w:rsidR="00DD2E9A" w:rsidRPr="00F04F8A" w:rsidRDefault="00DD2E9A" w:rsidP="00CC32A1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Protozoo.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5</w:t>
      </w:r>
    </w:p>
    <w:p w:rsidR="00DD2E9A" w:rsidRPr="00F04F8A" w:rsidRDefault="00DD2E9A" w:rsidP="00CC32A1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Bacteria.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3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 xml:space="preserve">En el paludismo, señala la relación: 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CC32A1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Humano.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Huésped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CC32A1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Plasmodium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8A">
        <w:rPr>
          <w:rFonts w:ascii="Times New Roman" w:hAnsi="Times New Roman" w:cs="Times New Roman"/>
          <w:sz w:val="24"/>
          <w:szCs w:val="24"/>
        </w:rPr>
        <w:t>falciparum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Agente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CC32A1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Mosquito </w:t>
      </w:r>
      <w:proofErr w:type="spellStart"/>
      <w:r w:rsidRPr="00F04F8A">
        <w:rPr>
          <w:rFonts w:ascii="Times New Roman" w:hAnsi="Times New Roman" w:cs="Times New Roman"/>
          <w:sz w:val="24"/>
          <w:szCs w:val="24"/>
        </w:rPr>
        <w:t>Anopheles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Vector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C32A1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La lepra es una infección bacteriana muy contagiosa.</w:t>
      </w:r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2A1" w:rsidRPr="00F04F8A" w:rsidRDefault="00CC32A1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E65591">
      <w:pPr>
        <w:pStyle w:val="PlainText"/>
        <w:ind w:firstLine="708"/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CC32A1" w:rsidRPr="00F04F8A">
        <w:rPr>
          <w:rFonts w:ascii="Times New Roman" w:hAnsi="Times New Roman" w:cs="Times New Roman"/>
          <w:b/>
          <w:sz w:val="24"/>
          <w:szCs w:val="24"/>
        </w:rPr>
        <w:t>F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La administración de gammaglobulina antitetánica en el tratamiento de una herida sospechosa es una técnica de:</w:t>
      </w:r>
    </w:p>
    <w:p w:rsidR="00CC32A1" w:rsidRPr="00F04F8A" w:rsidRDefault="00CC32A1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CC32A1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Inmunización artificial activa.</w:t>
      </w:r>
    </w:p>
    <w:p w:rsidR="00DD2E9A" w:rsidRPr="00F04F8A" w:rsidRDefault="00DD2E9A" w:rsidP="00CC32A1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Inmunización artificial pasiva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CC32A1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Inmunización natural.</w:t>
      </w:r>
    </w:p>
    <w:p w:rsidR="00DD2E9A" w:rsidRPr="00F04F8A" w:rsidRDefault="00DD2E9A" w:rsidP="00CC32A1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Inmunización innata.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¿Cuál de los siguientes agentes infecciosos corresponde a una estructura procariota?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C32A1" w:rsidRPr="00F04F8A" w:rsidRDefault="00DD2E9A" w:rsidP="00CC32A1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Piojo </w:t>
      </w:r>
    </w:p>
    <w:p w:rsidR="00DD2E9A" w:rsidRPr="00F04F8A" w:rsidRDefault="00DD2E9A" w:rsidP="00CC32A1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Bacilo</w:t>
      </w:r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  <w:r w:rsidRPr="00F04F8A">
        <w:rPr>
          <w:rFonts w:ascii="Times New Roman" w:hAnsi="Times New Roman" w:cs="Times New Roman"/>
          <w:b/>
          <w:sz w:val="24"/>
          <w:szCs w:val="24"/>
        </w:rPr>
        <w:t>de Koch</w:t>
      </w:r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E9A" w:rsidRPr="00F04F8A" w:rsidRDefault="00DD2E9A" w:rsidP="00CC32A1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Protozoo productor de la disentería </w:t>
      </w:r>
    </w:p>
    <w:p w:rsidR="00DD2E9A" w:rsidRPr="00F04F8A" w:rsidRDefault="00DD2E9A" w:rsidP="00CC32A1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Solitaria 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¿Cuál de las siguientes bacterias tiene forma de bastón?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B62FE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Estreptococo </w:t>
      </w:r>
      <w:proofErr w:type="spellStart"/>
      <w:r w:rsidRPr="00F04F8A">
        <w:rPr>
          <w:rFonts w:ascii="Times New Roman" w:hAnsi="Times New Roman" w:cs="Times New Roman"/>
          <w:sz w:val="24"/>
          <w:szCs w:val="24"/>
        </w:rPr>
        <w:t>pyogenes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B62FE7" w:rsidRPr="00F04F8A" w:rsidRDefault="00DD2E9A" w:rsidP="00B62FE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Bacilo de</w:t>
      </w:r>
      <w:r w:rsidR="00B62FE7" w:rsidRPr="00F04F8A">
        <w:rPr>
          <w:rFonts w:ascii="Times New Roman" w:hAnsi="Times New Roman" w:cs="Times New Roman"/>
          <w:sz w:val="24"/>
          <w:szCs w:val="24"/>
        </w:rPr>
        <w:t xml:space="preserve"> </w:t>
      </w:r>
      <w:r w:rsidRPr="00F04F8A">
        <w:rPr>
          <w:rFonts w:ascii="Times New Roman" w:hAnsi="Times New Roman" w:cs="Times New Roman"/>
          <w:b/>
          <w:sz w:val="24"/>
          <w:szCs w:val="24"/>
        </w:rPr>
        <w:t>Koch</w:t>
      </w:r>
    </w:p>
    <w:p w:rsidR="00DD2E9A" w:rsidRPr="00F04F8A" w:rsidRDefault="00DD2E9A" w:rsidP="00B62FE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Mycobacterium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 tuberculosis</w:t>
      </w:r>
    </w:p>
    <w:p w:rsidR="00B62FE7" w:rsidRPr="00F04F8A" w:rsidRDefault="00DD2E9A" w:rsidP="00B62FE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Espiroqueta de la sífilis </w:t>
      </w:r>
    </w:p>
    <w:p w:rsidR="00DD2E9A" w:rsidRPr="00F04F8A" w:rsidRDefault="00DD2E9A" w:rsidP="00B62FE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Treponema 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Asocia las siguientes enfermedades con el tipo de germen que las produce: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B62FE7">
      <w:pPr>
        <w:pStyle w:val="Plain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Malaria.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Protozoo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B62FE7">
      <w:pPr>
        <w:pStyle w:val="Plain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Hepatitis B.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Virus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B62FE7">
      <w:pPr>
        <w:pStyle w:val="Plain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Pie de atleta.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Hongo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B62FE7">
      <w:pPr>
        <w:pStyle w:val="Plain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lastRenderedPageBreak/>
        <w:t xml:space="preserve">Pediculosis.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Parásito pluricelular.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Asocia cada tipo de gammaglobulinas con su ámbito de función: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4E72F3">
      <w:pPr>
        <w:pStyle w:val="PlainText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IgA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En secreciones y mucosas.</w:t>
      </w:r>
    </w:p>
    <w:p w:rsidR="00DD2E9A" w:rsidRPr="00F04F8A" w:rsidRDefault="00DD2E9A" w:rsidP="004E72F3">
      <w:pPr>
        <w:pStyle w:val="PlainText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IgE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En infecciones parasitarias y ante alérgenos.</w:t>
      </w:r>
    </w:p>
    <w:p w:rsidR="00DD2E9A" w:rsidRPr="00F04F8A" w:rsidRDefault="00DD2E9A" w:rsidP="004E72F3">
      <w:pPr>
        <w:pStyle w:val="PlainTex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.-&gt; </w:t>
      </w:r>
      <w:r w:rsidRPr="00F04F8A">
        <w:rPr>
          <w:rFonts w:ascii="Times New Roman" w:hAnsi="Times New Roman" w:cs="Times New Roman"/>
          <w:b/>
          <w:sz w:val="24"/>
          <w:szCs w:val="24"/>
        </w:rPr>
        <w:t>En infecciones crónicas.</w:t>
      </w:r>
    </w:p>
    <w:p w:rsidR="00DD2E9A" w:rsidRPr="00F04F8A" w:rsidRDefault="00DD2E9A" w:rsidP="004E72F3">
      <w:pPr>
        <w:pStyle w:val="PlainTex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IgM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.-&gt; </w:t>
      </w:r>
      <w:r w:rsidRPr="00F04F8A">
        <w:rPr>
          <w:rFonts w:ascii="Times New Roman" w:hAnsi="Times New Roman" w:cs="Times New Roman"/>
          <w:b/>
          <w:sz w:val="24"/>
          <w:szCs w:val="24"/>
        </w:rPr>
        <w:t>En infecciones recientes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Los eslabones de la cadena epidemiológica son: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4E72F3">
      <w:pPr>
        <w:pStyle w:val="PlainTex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La transmisión, el diagnóstico y el tratamiento de las enfermedades infecciosas.</w:t>
      </w:r>
    </w:p>
    <w:p w:rsidR="00DD2E9A" w:rsidRPr="00F04F8A" w:rsidRDefault="00DD2E9A" w:rsidP="004E72F3">
      <w:pPr>
        <w:pStyle w:val="PlainTex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La prevención primaria, secundaria y terciaria.</w:t>
      </w:r>
    </w:p>
    <w:p w:rsidR="00DD2E9A" w:rsidRPr="00F04F8A" w:rsidRDefault="00DD2E9A" w:rsidP="004E72F3">
      <w:pPr>
        <w:pStyle w:val="PlainText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El reservorio y la fuente de infección, el mecanismo de transmisión y la población susceptible.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Entre las poblaciones especialmente susceptibles a las enfermedades infecciosas se encuentran: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4E72F3">
      <w:pPr>
        <w:pStyle w:val="PlainTex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Las mujeres.</w:t>
      </w:r>
    </w:p>
    <w:p w:rsidR="00DD2E9A" w:rsidRPr="00F04F8A" w:rsidRDefault="00DD2E9A" w:rsidP="004E72F3">
      <w:pPr>
        <w:pStyle w:val="PlainText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Los que siguen un tratamiento inmunosupresor.</w:t>
      </w:r>
    </w:p>
    <w:p w:rsidR="00DD2E9A" w:rsidRPr="00F04F8A" w:rsidRDefault="00DD2E9A" w:rsidP="004E72F3">
      <w:pPr>
        <w:pStyle w:val="PlainText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Los ancianos.</w:t>
      </w:r>
    </w:p>
    <w:p w:rsidR="00DD2E9A" w:rsidRPr="00F04F8A" w:rsidRDefault="00DD2E9A" w:rsidP="004E72F3">
      <w:pPr>
        <w:pStyle w:val="PlainText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Los fumadores.</w:t>
      </w:r>
    </w:p>
    <w:p w:rsidR="00DD2E9A" w:rsidRPr="00F04F8A" w:rsidRDefault="00DD2E9A" w:rsidP="004E72F3">
      <w:pPr>
        <w:pStyle w:val="PlainText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Los individuos alérgicos.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65591" w:rsidRDefault="00DD2E9A" w:rsidP="00E65591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El cuadro clínico grave caracterizado por la invasión de la sangre por los agentes infecciosos se denomina:</w:t>
      </w:r>
    </w:p>
    <w:p w:rsidR="00E65591" w:rsidRDefault="00E65591" w:rsidP="00E65591">
      <w:pPr>
        <w:pStyle w:val="PlainText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65591" w:rsidRDefault="00DD2E9A" w:rsidP="00E65591">
      <w:pPr>
        <w:pStyle w:val="PlainText"/>
        <w:numPr>
          <w:ilvl w:val="1"/>
          <w:numId w:val="23"/>
        </w:num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E65591">
        <w:rPr>
          <w:rFonts w:ascii="Times New Roman" w:hAnsi="Times New Roman" w:cs="Times New Roman"/>
          <w:sz w:val="24"/>
          <w:szCs w:val="24"/>
        </w:rPr>
        <w:t xml:space="preserve">Sepsis. </w:t>
      </w:r>
    </w:p>
    <w:p w:rsidR="00DD2E9A" w:rsidRPr="00E65591" w:rsidRDefault="00DD2E9A" w:rsidP="00E65591">
      <w:pPr>
        <w:pStyle w:val="PlainText"/>
        <w:numPr>
          <w:ilvl w:val="1"/>
          <w:numId w:val="23"/>
        </w:num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E65591">
        <w:rPr>
          <w:rFonts w:ascii="Times New Roman" w:hAnsi="Times New Roman" w:cs="Times New Roman"/>
          <w:b/>
          <w:sz w:val="24"/>
          <w:szCs w:val="24"/>
        </w:rPr>
        <w:t xml:space="preserve">Septicemia. 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Asocia los tipos de hipersensibilidad con su proceso patogénico: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Hipersensibilidad tipo </w:t>
      </w:r>
      <w:r w:rsidR="00DA22A3" w:rsidRPr="00F04F8A">
        <w:rPr>
          <w:rFonts w:ascii="Times New Roman" w:hAnsi="Times New Roman" w:cs="Times New Roman"/>
          <w:sz w:val="24"/>
          <w:szCs w:val="24"/>
        </w:rPr>
        <w:t>I.</w:t>
      </w:r>
      <w:r w:rsidRPr="00F04F8A">
        <w:rPr>
          <w:rFonts w:ascii="Times New Roman" w:hAnsi="Times New Roman" w:cs="Times New Roman"/>
          <w:sz w:val="24"/>
          <w:szCs w:val="24"/>
        </w:rPr>
        <w:t xml:space="preserve"> -&gt; </w:t>
      </w:r>
      <w:r w:rsidRPr="00F04F8A">
        <w:rPr>
          <w:rFonts w:ascii="Times New Roman" w:hAnsi="Times New Roman" w:cs="Times New Roman"/>
          <w:b/>
          <w:sz w:val="24"/>
          <w:szCs w:val="24"/>
        </w:rPr>
        <w:t xml:space="preserve">Mediada por </w:t>
      </w:r>
      <w:proofErr w:type="spellStart"/>
      <w:r w:rsidRPr="00F04F8A">
        <w:rPr>
          <w:rFonts w:ascii="Times New Roman" w:hAnsi="Times New Roman" w:cs="Times New Roman"/>
          <w:b/>
          <w:sz w:val="24"/>
          <w:szCs w:val="24"/>
        </w:rPr>
        <w:t>IgE</w:t>
      </w:r>
      <w:proofErr w:type="spellEnd"/>
      <w:r w:rsidRPr="00F04F8A">
        <w:rPr>
          <w:rFonts w:ascii="Times New Roman" w:hAnsi="Times New Roman" w:cs="Times New Roman"/>
          <w:b/>
          <w:sz w:val="24"/>
          <w:szCs w:val="24"/>
        </w:rPr>
        <w:t>.</w:t>
      </w:r>
    </w:p>
    <w:p w:rsidR="00DD2E9A" w:rsidRPr="00F04F8A" w:rsidRDefault="00DD2E9A" w:rsidP="00DA22A3">
      <w:pPr>
        <w:pStyle w:val="PlainTex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Hipersensibilidad tipo II</w:t>
      </w:r>
      <w:r w:rsidR="00DA22A3" w:rsidRPr="00F04F8A">
        <w:rPr>
          <w:rFonts w:ascii="Times New Roman" w:hAnsi="Times New Roman" w:cs="Times New Roman"/>
          <w:sz w:val="24"/>
          <w:szCs w:val="24"/>
        </w:rPr>
        <w:t>.</w:t>
      </w:r>
      <w:r w:rsidRPr="00F04F8A">
        <w:rPr>
          <w:rFonts w:ascii="Times New Roman" w:hAnsi="Times New Roman" w:cs="Times New Roman"/>
          <w:sz w:val="24"/>
          <w:szCs w:val="24"/>
        </w:rPr>
        <w:t xml:space="preserve"> -&gt; </w:t>
      </w:r>
      <w:r w:rsidRPr="00F04F8A">
        <w:rPr>
          <w:rFonts w:ascii="Times New Roman" w:hAnsi="Times New Roman" w:cs="Times New Roman"/>
          <w:b/>
          <w:sz w:val="24"/>
          <w:szCs w:val="24"/>
        </w:rPr>
        <w:t>Mediada por inmunoglobulinas.</w:t>
      </w:r>
    </w:p>
    <w:p w:rsidR="00DD2E9A" w:rsidRPr="00F04F8A" w:rsidRDefault="00DD2E9A" w:rsidP="00DA22A3">
      <w:pPr>
        <w:pStyle w:val="PlainTex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Hipersensibilidad tipo </w:t>
      </w:r>
      <w:r w:rsidR="00DA22A3" w:rsidRPr="00F04F8A">
        <w:rPr>
          <w:rFonts w:ascii="Times New Roman" w:hAnsi="Times New Roman" w:cs="Times New Roman"/>
          <w:sz w:val="24"/>
          <w:szCs w:val="24"/>
        </w:rPr>
        <w:t>III</w:t>
      </w:r>
      <w:r w:rsidRPr="00F04F8A">
        <w:rPr>
          <w:rFonts w:ascii="Times New Roman" w:hAnsi="Times New Roman" w:cs="Times New Roman"/>
          <w:sz w:val="24"/>
          <w:szCs w:val="24"/>
        </w:rPr>
        <w:t xml:space="preserve">. -&gt; </w:t>
      </w:r>
      <w:r w:rsidRPr="00F04F8A">
        <w:rPr>
          <w:rFonts w:ascii="Times New Roman" w:hAnsi="Times New Roman" w:cs="Times New Roman"/>
          <w:b/>
          <w:sz w:val="24"/>
          <w:szCs w:val="24"/>
        </w:rPr>
        <w:t xml:space="preserve">Mediada por </w:t>
      </w:r>
      <w:proofErr w:type="spellStart"/>
      <w:r w:rsidRPr="00F04F8A">
        <w:rPr>
          <w:rFonts w:ascii="Times New Roman" w:hAnsi="Times New Roman" w:cs="Times New Roman"/>
          <w:b/>
          <w:sz w:val="24"/>
          <w:szCs w:val="24"/>
        </w:rPr>
        <w:t>inmunocomplejos</w:t>
      </w:r>
      <w:proofErr w:type="spellEnd"/>
      <w:r w:rsidRPr="00F04F8A">
        <w:rPr>
          <w:rFonts w:ascii="Times New Roman" w:hAnsi="Times New Roman" w:cs="Times New Roman"/>
          <w:b/>
          <w:sz w:val="24"/>
          <w:szCs w:val="24"/>
        </w:rPr>
        <w:t>.</w:t>
      </w:r>
    </w:p>
    <w:p w:rsidR="00DD2E9A" w:rsidRPr="00F04F8A" w:rsidRDefault="00DA22A3" w:rsidP="00DA22A3">
      <w:pPr>
        <w:pStyle w:val="PlainTex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Hipersensibilidad tipo IV</w:t>
      </w:r>
      <w:r w:rsidR="00DD2E9A" w:rsidRPr="00F04F8A">
        <w:rPr>
          <w:rFonts w:ascii="Times New Roman" w:hAnsi="Times New Roman" w:cs="Times New Roman"/>
          <w:sz w:val="24"/>
          <w:szCs w:val="24"/>
        </w:rPr>
        <w:t xml:space="preserve">. -&gt; </w:t>
      </w:r>
      <w:r w:rsidR="00DD2E9A" w:rsidRPr="00F04F8A">
        <w:rPr>
          <w:rFonts w:ascii="Times New Roman" w:hAnsi="Times New Roman" w:cs="Times New Roman"/>
          <w:b/>
          <w:sz w:val="24"/>
          <w:szCs w:val="24"/>
        </w:rPr>
        <w:t>Mediada por células.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¿Cuál de las siguientes no es una enfermedad producida por virus?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Verruga plantar.</w:t>
      </w:r>
    </w:p>
    <w:p w:rsidR="00DD2E9A" w:rsidRPr="00F04F8A" w:rsidRDefault="00DD2E9A" w:rsidP="00DA22A3">
      <w:pPr>
        <w:pStyle w:val="PlainText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Tétanos.</w:t>
      </w:r>
    </w:p>
    <w:p w:rsidR="00DD2E9A" w:rsidRPr="00F04F8A" w:rsidRDefault="00DD2E9A" w:rsidP="00DA22A3">
      <w:pPr>
        <w:pStyle w:val="Plain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Herpes zóster.</w:t>
      </w:r>
    </w:p>
    <w:p w:rsidR="00DD2E9A" w:rsidRPr="00E65591" w:rsidRDefault="00DD2E9A" w:rsidP="00DD2E9A">
      <w:pPr>
        <w:pStyle w:val="Plain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Mononucleosis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 infecciosa.</w:t>
      </w: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¿Con qué otro nombre se conoce a la </w:t>
      </w:r>
      <w:proofErr w:type="spellStart"/>
      <w:r w:rsidRPr="00F04F8A">
        <w:rPr>
          <w:rFonts w:ascii="Times New Roman" w:hAnsi="Times New Roman" w:cs="Times New Roman"/>
          <w:b/>
          <w:sz w:val="24"/>
          <w:szCs w:val="24"/>
        </w:rPr>
        <w:t>onicomicosis</w:t>
      </w:r>
      <w:proofErr w:type="spellEnd"/>
      <w:r w:rsidRPr="00F04F8A">
        <w:rPr>
          <w:rFonts w:ascii="Times New Roman" w:hAnsi="Times New Roman" w:cs="Times New Roman"/>
          <w:b/>
          <w:sz w:val="24"/>
          <w:szCs w:val="24"/>
        </w:rPr>
        <w:t>?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Tinea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8A">
        <w:rPr>
          <w:rFonts w:ascii="Times New Roman" w:hAnsi="Times New Roman" w:cs="Times New Roman"/>
          <w:sz w:val="24"/>
          <w:szCs w:val="24"/>
        </w:rPr>
        <w:t>cruris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DA22A3">
      <w:pPr>
        <w:pStyle w:val="PlainText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b/>
          <w:sz w:val="24"/>
          <w:szCs w:val="24"/>
        </w:rPr>
        <w:t>Tinea</w:t>
      </w:r>
      <w:proofErr w:type="spellEnd"/>
      <w:r w:rsidRPr="00F04F8A">
        <w:rPr>
          <w:rFonts w:ascii="Times New Roman" w:hAnsi="Times New Roman" w:cs="Times New Roman"/>
          <w:b/>
          <w:sz w:val="24"/>
          <w:szCs w:val="24"/>
        </w:rPr>
        <w:t xml:space="preserve"> unguis.</w:t>
      </w:r>
    </w:p>
    <w:p w:rsidR="00DD2E9A" w:rsidRPr="00F04F8A" w:rsidRDefault="00DD2E9A" w:rsidP="00DA22A3">
      <w:pPr>
        <w:pStyle w:val="PlainTex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Dermatomicosis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DD2E9A">
      <w:pPr>
        <w:pStyle w:val="PlainTex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Tinea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8A">
        <w:rPr>
          <w:rFonts w:ascii="Times New Roman" w:hAnsi="Times New Roman" w:cs="Times New Roman"/>
          <w:sz w:val="24"/>
          <w:szCs w:val="24"/>
        </w:rPr>
        <w:t>capitis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¿Qué virus está relacionado con el cáncer de cérvix uterino?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Virus del herpes simple tipo II</w:t>
      </w:r>
    </w:p>
    <w:p w:rsidR="00DD2E9A" w:rsidRPr="00F04F8A" w:rsidRDefault="00DD2E9A" w:rsidP="00DA22A3">
      <w:pPr>
        <w:pStyle w:val="PlainTex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Virus del papiloma humano.</w:t>
      </w:r>
    </w:p>
    <w:p w:rsidR="00DD2E9A" w:rsidRPr="00F04F8A" w:rsidRDefault="00DD2E9A" w:rsidP="00DA22A3">
      <w:pPr>
        <w:pStyle w:val="Plain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Virus del herpes zóster.</w:t>
      </w:r>
    </w:p>
    <w:p w:rsidR="00DD2E9A" w:rsidRPr="00F04F8A" w:rsidRDefault="00DD2E9A" w:rsidP="00DD2E9A">
      <w:pPr>
        <w:pStyle w:val="Plain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Virus de la gripe A.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</w:p>
    <w:p w:rsidR="00DA22A3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La pediculosis afecta exclusivamente a cueros cabelludos y cabellos que presentan una higiene deficitaria.</w:t>
      </w:r>
    </w:p>
    <w:p w:rsidR="00DA22A3" w:rsidRPr="00F04F8A" w:rsidRDefault="00DA22A3" w:rsidP="00DA22A3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E65591">
      <w:pPr>
        <w:pStyle w:val="PlainText"/>
        <w:ind w:firstLine="708"/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DA22A3" w:rsidRPr="00F04F8A">
        <w:rPr>
          <w:rFonts w:ascii="Times New Roman" w:hAnsi="Times New Roman" w:cs="Times New Roman"/>
          <w:b/>
          <w:sz w:val="24"/>
          <w:szCs w:val="24"/>
        </w:rPr>
        <w:t>F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A22A3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La extracción de muestras para cultivo en caso de una enfermedad infecciosa debe realizarse siempre antes de instaurar el tratamiento antibiótico.</w:t>
      </w:r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2A3" w:rsidRPr="00F04F8A" w:rsidRDefault="00DA22A3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E65591">
      <w:pPr>
        <w:pStyle w:val="PlainText"/>
        <w:ind w:firstLine="708"/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DA22A3" w:rsidRPr="00F04F8A">
        <w:rPr>
          <w:rFonts w:ascii="Times New Roman" w:hAnsi="Times New Roman" w:cs="Times New Roman"/>
          <w:b/>
          <w:sz w:val="24"/>
          <w:szCs w:val="24"/>
        </w:rPr>
        <w:t>V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La prueba del PPD</w:t>
      </w:r>
      <w:r w:rsidR="00DA22A3" w:rsidRPr="00F04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F8A">
        <w:rPr>
          <w:rFonts w:ascii="Times New Roman" w:hAnsi="Times New Roman" w:cs="Times New Roman"/>
          <w:b/>
          <w:sz w:val="24"/>
          <w:szCs w:val="24"/>
        </w:rPr>
        <w:t>permite conocer si ha habido contacto con el germen productor de: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Candidiasis.</w:t>
      </w:r>
    </w:p>
    <w:p w:rsidR="00DD2E9A" w:rsidRPr="00F04F8A" w:rsidRDefault="00DD2E9A" w:rsidP="00DA22A3">
      <w:pPr>
        <w:pStyle w:val="PlainTex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Leptospirosis. </w:t>
      </w:r>
    </w:p>
    <w:p w:rsidR="00DD2E9A" w:rsidRPr="00F04F8A" w:rsidRDefault="00DD2E9A" w:rsidP="00DA22A3">
      <w:pPr>
        <w:pStyle w:val="PlainTex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Tuberculosis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DA22A3">
      <w:pPr>
        <w:pStyle w:val="PlainTex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Meningitis.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 xml:space="preserve">Se denomina </w:t>
      </w:r>
      <w:r w:rsidR="00DA22A3" w:rsidRPr="00F04F8A">
        <w:rPr>
          <w:rFonts w:ascii="Times New Roman" w:hAnsi="Times New Roman" w:cs="Times New Roman"/>
          <w:b/>
          <w:sz w:val="24"/>
          <w:szCs w:val="24"/>
        </w:rPr>
        <w:t>…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E65591">
      <w:pPr>
        <w:pStyle w:val="PlainText"/>
        <w:ind w:left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4F8A">
        <w:rPr>
          <w:rFonts w:ascii="Times New Roman" w:hAnsi="Times New Roman" w:cs="Times New Roman"/>
          <w:b/>
          <w:sz w:val="24"/>
          <w:szCs w:val="24"/>
        </w:rPr>
        <w:t>antibiograma</w:t>
      </w:r>
      <w:proofErr w:type="gramEnd"/>
      <w:r w:rsidRPr="00F04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2A3" w:rsidRPr="00F04F8A">
        <w:rPr>
          <w:rFonts w:ascii="Times New Roman" w:hAnsi="Times New Roman" w:cs="Times New Roman"/>
          <w:sz w:val="24"/>
          <w:szCs w:val="24"/>
        </w:rPr>
        <w:t xml:space="preserve">    </w:t>
      </w:r>
      <w:r w:rsidR="00F04F8A">
        <w:rPr>
          <w:rFonts w:ascii="Times New Roman" w:hAnsi="Times New Roman" w:cs="Times New Roman"/>
          <w:sz w:val="24"/>
          <w:szCs w:val="24"/>
        </w:rPr>
        <w:t>…</w:t>
      </w:r>
      <w:r w:rsidR="00DA22A3" w:rsidRPr="00F04F8A">
        <w:rPr>
          <w:rFonts w:ascii="Times New Roman" w:hAnsi="Times New Roman" w:cs="Times New Roman"/>
          <w:sz w:val="24"/>
          <w:szCs w:val="24"/>
        </w:rPr>
        <w:t xml:space="preserve"> </w:t>
      </w:r>
      <w:r w:rsidRPr="00F04F8A">
        <w:rPr>
          <w:rFonts w:ascii="Times New Roman" w:hAnsi="Times New Roman" w:cs="Times New Roman"/>
          <w:b/>
          <w:sz w:val="24"/>
          <w:szCs w:val="24"/>
        </w:rPr>
        <w:t>al test que comprueba la sensibilidad de los gérmenes ante determinados antibióticos.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La hepatitis</w:t>
      </w:r>
      <w:r w:rsidR="00DA22A3" w:rsidRPr="00F04F8A">
        <w:rPr>
          <w:rFonts w:ascii="Times New Roman" w:hAnsi="Times New Roman" w:cs="Times New Roman"/>
          <w:b/>
          <w:sz w:val="24"/>
          <w:szCs w:val="24"/>
        </w:rPr>
        <w:t>…</w:t>
      </w:r>
    </w:p>
    <w:p w:rsidR="00DD2E9A" w:rsidRPr="00F04F8A" w:rsidRDefault="00DD2E9A" w:rsidP="00DA22A3">
      <w:pPr>
        <w:pStyle w:val="PlainTex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A</w:t>
      </w:r>
    </w:p>
    <w:p w:rsidR="00DD2E9A" w:rsidRPr="00F04F8A" w:rsidRDefault="00DD2E9A" w:rsidP="00DA22A3">
      <w:pPr>
        <w:pStyle w:val="PlainTex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B</w:t>
      </w:r>
    </w:p>
    <w:p w:rsidR="00DD2E9A" w:rsidRPr="00F04F8A" w:rsidRDefault="00DD2E9A" w:rsidP="00DA22A3">
      <w:pPr>
        <w:pStyle w:val="PlainTex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C</w:t>
      </w:r>
    </w:p>
    <w:p w:rsidR="00DD2E9A" w:rsidRPr="00F04F8A" w:rsidRDefault="00DD2E9A" w:rsidP="00DA22A3">
      <w:pPr>
        <w:pStyle w:val="PlainText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D       </w:t>
      </w:r>
    </w:p>
    <w:p w:rsidR="00DD2E9A" w:rsidRPr="00F04F8A" w:rsidRDefault="00F04F8A" w:rsidP="00F04F8A">
      <w:pPr>
        <w:pStyle w:val="PlainText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DD2E9A" w:rsidRPr="00F04F8A">
        <w:rPr>
          <w:rFonts w:ascii="Times New Roman" w:hAnsi="Times New Roman" w:cs="Times New Roman"/>
          <w:b/>
          <w:sz w:val="24"/>
          <w:szCs w:val="24"/>
        </w:rPr>
        <w:t>se transmite preferentemente por vía digestiva.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El VIH</w:t>
      </w:r>
      <w:r w:rsidR="00DA22A3" w:rsidRPr="00F04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F8A">
        <w:rPr>
          <w:rFonts w:ascii="Times New Roman" w:hAnsi="Times New Roman" w:cs="Times New Roman"/>
          <w:b/>
          <w:sz w:val="24"/>
          <w:szCs w:val="24"/>
        </w:rPr>
        <w:t>afecta principalmente a las siguientes células</w:t>
      </w:r>
      <w:r w:rsidRPr="00F04F8A">
        <w:rPr>
          <w:rFonts w:ascii="Times New Roman" w:hAnsi="Times New Roman" w:cs="Times New Roman"/>
          <w:sz w:val="24"/>
          <w:szCs w:val="24"/>
        </w:rPr>
        <w:t>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Eritrocitos.</w:t>
      </w:r>
    </w:p>
    <w:p w:rsidR="00DD2E9A" w:rsidRPr="00F04F8A" w:rsidRDefault="00DD2E9A" w:rsidP="00DA22A3">
      <w:pPr>
        <w:pStyle w:val="PlainTex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Plaquetas.</w:t>
      </w:r>
    </w:p>
    <w:p w:rsidR="00DD2E9A" w:rsidRPr="00F04F8A" w:rsidRDefault="00DD2E9A" w:rsidP="00DA22A3">
      <w:pPr>
        <w:pStyle w:val="PlainTex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Células epiteliales genitales. </w:t>
      </w:r>
    </w:p>
    <w:p w:rsidR="00DD2E9A" w:rsidRPr="00BE4057" w:rsidRDefault="00DD2E9A" w:rsidP="00DD2E9A">
      <w:pPr>
        <w:pStyle w:val="PlainTex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Linfocitos</w:t>
      </w:r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lastRenderedPageBreak/>
        <w:t>La migración leucocitaria en la inflamación incluye los siguientes pasos: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Activación y adhesión.</w:t>
      </w:r>
    </w:p>
    <w:p w:rsidR="00DD2E9A" w:rsidRPr="00F04F8A" w:rsidRDefault="00DD2E9A" w:rsidP="00DA22A3">
      <w:pPr>
        <w:pStyle w:val="PlainTex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Marginación y rotación.</w:t>
      </w:r>
    </w:p>
    <w:p w:rsidR="00DD2E9A" w:rsidRPr="00F04F8A" w:rsidRDefault="00DD2E9A" w:rsidP="00DA22A3">
      <w:pPr>
        <w:pStyle w:val="PlainTex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Transmigración.</w:t>
      </w:r>
    </w:p>
    <w:p w:rsidR="00DD2E9A" w:rsidRPr="00F04F8A" w:rsidRDefault="00DD2E9A" w:rsidP="00DD2E9A">
      <w:pPr>
        <w:pStyle w:val="PlainText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Todos los anteriores.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La activación de los</w:t>
      </w:r>
      <w:r w:rsidR="00DA22A3" w:rsidRPr="00F04F8A">
        <w:rPr>
          <w:rFonts w:ascii="Times New Roman" w:hAnsi="Times New Roman" w:cs="Times New Roman"/>
          <w:b/>
          <w:sz w:val="24"/>
          <w:szCs w:val="24"/>
        </w:rPr>
        <w:t>…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A22A3">
      <w:pPr>
        <w:pStyle w:val="PlainText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 xml:space="preserve">linfocitos B </w:t>
      </w:r>
      <w:r w:rsidR="00F04F8A">
        <w:rPr>
          <w:rFonts w:ascii="Times New Roman" w:hAnsi="Times New Roman" w:cs="Times New Roman"/>
          <w:b/>
          <w:sz w:val="24"/>
          <w:szCs w:val="24"/>
        </w:rPr>
        <w:t>,</w:t>
      </w:r>
      <w:r w:rsidRPr="00F04F8A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DD2E9A" w:rsidRPr="00F04F8A" w:rsidRDefault="00DD2E9A" w:rsidP="00DA22A3">
      <w:pPr>
        <w:pStyle w:val="PlainTex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linfocitos T</w:t>
      </w:r>
      <w:r w:rsidR="00F04F8A">
        <w:rPr>
          <w:rFonts w:ascii="Times New Roman" w:hAnsi="Times New Roman" w:cs="Times New Roman"/>
          <w:sz w:val="24"/>
          <w:szCs w:val="24"/>
        </w:rPr>
        <w:t>,</w:t>
      </w:r>
    </w:p>
    <w:p w:rsidR="00DD2E9A" w:rsidRPr="00F04F8A" w:rsidRDefault="00DD2E9A" w:rsidP="00DA22A3">
      <w:pPr>
        <w:pStyle w:val="PlainTex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macrófagos</w:t>
      </w:r>
      <w:r w:rsidR="00F04F8A">
        <w:rPr>
          <w:rFonts w:ascii="Times New Roman" w:hAnsi="Times New Roman" w:cs="Times New Roman"/>
          <w:sz w:val="24"/>
          <w:szCs w:val="24"/>
        </w:rPr>
        <w:t>,</w:t>
      </w:r>
    </w:p>
    <w:p w:rsidR="00DD2E9A" w:rsidRPr="00F04F8A" w:rsidRDefault="00DD2E9A" w:rsidP="00DA22A3">
      <w:pPr>
        <w:pStyle w:val="PlainTex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monocitos</w:t>
      </w:r>
      <w:r w:rsidR="00F04F8A">
        <w:rPr>
          <w:rFonts w:ascii="Times New Roman" w:hAnsi="Times New Roman" w:cs="Times New Roman"/>
          <w:sz w:val="24"/>
          <w:szCs w:val="24"/>
        </w:rPr>
        <w:t>,</w:t>
      </w:r>
    </w:p>
    <w:p w:rsidR="00DD2E9A" w:rsidRPr="00F04F8A" w:rsidRDefault="00F04F8A" w:rsidP="00DA22A3">
      <w:pPr>
        <w:pStyle w:val="PlainText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DD2E9A" w:rsidRPr="00F04F8A">
        <w:rPr>
          <w:rFonts w:ascii="Times New Roman" w:hAnsi="Times New Roman" w:cs="Times New Roman"/>
          <w:b/>
          <w:sz w:val="24"/>
          <w:szCs w:val="24"/>
        </w:rPr>
        <w:t>hará que éstos se transformen en células plasmáticas.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En los procesos inflamatorios, la extravasación de plasma, con fibrina y proteínas de mayor tamaño, se denomina: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814D3F">
      <w:pPr>
        <w:pStyle w:val="PlainTex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Trasudado.</w:t>
      </w:r>
    </w:p>
    <w:p w:rsidR="00DD2E9A" w:rsidRPr="00F04F8A" w:rsidRDefault="00DD2E9A" w:rsidP="00814D3F">
      <w:pPr>
        <w:pStyle w:val="PlainText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Exudado.</w:t>
      </w:r>
    </w:p>
    <w:p w:rsidR="00DD2E9A" w:rsidRPr="00F04F8A" w:rsidRDefault="00DD2E9A" w:rsidP="00814D3F">
      <w:pPr>
        <w:pStyle w:val="PlainTex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Absceso.</w:t>
      </w:r>
    </w:p>
    <w:p w:rsidR="00DD2E9A" w:rsidRPr="00F04F8A" w:rsidRDefault="00DD2E9A" w:rsidP="00814D3F">
      <w:pPr>
        <w:pStyle w:val="PlainTex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Cicatriz.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Los signos inflamatorios son: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814D3F">
      <w:pPr>
        <w:pStyle w:val="PlainTex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Hinchazón, fiebre, enrojecimiento y picor.</w:t>
      </w:r>
    </w:p>
    <w:p w:rsidR="00DD2E9A" w:rsidRPr="00F04F8A" w:rsidRDefault="00DD2E9A" w:rsidP="00814D3F">
      <w:pPr>
        <w:pStyle w:val="PlainTex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Dolor, picor, tumor e impotencia funcional.</w:t>
      </w:r>
    </w:p>
    <w:p w:rsidR="00DD2E9A" w:rsidRPr="00F04F8A" w:rsidRDefault="00DD2E9A" w:rsidP="00814D3F">
      <w:pPr>
        <w:pStyle w:val="PlainText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Dolor, tumor, rubor, calor e impotencia funcional.</w:t>
      </w:r>
    </w:p>
    <w:p w:rsidR="00DD2E9A" w:rsidRPr="00F04F8A" w:rsidRDefault="00DD2E9A" w:rsidP="00814D3F">
      <w:pPr>
        <w:pStyle w:val="PlainTex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Dolor, tumor, rubor y calor.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814D3F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Para la resolución completa sin complicaciones de la inflamación aguda se produce la apoptosis de las células (neutrófilos y macrófagos) que han intervenido en el proceso inflamatorio</w:t>
      </w:r>
      <w:r w:rsidR="00814D3F" w:rsidRPr="00F04F8A">
        <w:rPr>
          <w:rFonts w:ascii="Times New Roman" w:hAnsi="Times New Roman" w:cs="Times New Roman"/>
          <w:sz w:val="24"/>
          <w:szCs w:val="24"/>
        </w:rPr>
        <w:t>.</w:t>
      </w:r>
    </w:p>
    <w:p w:rsidR="00814D3F" w:rsidRPr="00F04F8A" w:rsidRDefault="00814D3F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E65591">
      <w:pPr>
        <w:pStyle w:val="PlainText"/>
        <w:ind w:firstLine="708"/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814D3F" w:rsidRPr="00F04F8A">
        <w:rPr>
          <w:rFonts w:ascii="Times New Roman" w:hAnsi="Times New Roman" w:cs="Times New Roman"/>
          <w:b/>
          <w:sz w:val="24"/>
          <w:szCs w:val="24"/>
        </w:rPr>
        <w:t>V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4B2E72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El tejido granular aparece en la resolución de la inflamación por cicatrización.</w:t>
      </w:r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E72" w:rsidRPr="00F04F8A" w:rsidRDefault="004B2E72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E65591">
      <w:pPr>
        <w:pStyle w:val="PlainText"/>
        <w:ind w:firstLine="708"/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4B2E72" w:rsidRPr="00F04F8A">
        <w:rPr>
          <w:rFonts w:ascii="Times New Roman" w:hAnsi="Times New Roman" w:cs="Times New Roman"/>
          <w:b/>
          <w:sz w:val="24"/>
          <w:szCs w:val="24"/>
        </w:rPr>
        <w:t>V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¿Cuál de las siguientes estirpes leucocitarias no proviene de la célula madre mieloide?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4B2E72">
      <w:pPr>
        <w:pStyle w:val="PlainTex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Neutrófilos.</w:t>
      </w:r>
    </w:p>
    <w:p w:rsidR="00DD2E9A" w:rsidRPr="00F04F8A" w:rsidRDefault="00DD2E9A" w:rsidP="004B2E72">
      <w:pPr>
        <w:pStyle w:val="PlainText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Linfocitos.</w:t>
      </w:r>
    </w:p>
    <w:p w:rsidR="00DD2E9A" w:rsidRPr="00F04F8A" w:rsidRDefault="00DD2E9A" w:rsidP="004B2E72">
      <w:pPr>
        <w:pStyle w:val="PlainTex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Monocitos.</w:t>
      </w:r>
    </w:p>
    <w:p w:rsidR="00DD2E9A" w:rsidRPr="00E65591" w:rsidRDefault="00DD2E9A" w:rsidP="00DD2E9A">
      <w:pPr>
        <w:pStyle w:val="PlainTex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04F8A">
        <w:rPr>
          <w:rFonts w:ascii="Times New Roman" w:hAnsi="Times New Roman" w:cs="Times New Roman"/>
          <w:sz w:val="24"/>
          <w:szCs w:val="24"/>
        </w:rPr>
        <w:t>Eosinófilos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F04F8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lastRenderedPageBreak/>
        <w:t>Ante una infección vírica, el interferón es uno de los principales activadores</w:t>
      </w:r>
      <w:r w:rsidR="00F04F8A" w:rsidRPr="00F04F8A">
        <w:rPr>
          <w:rFonts w:ascii="Times New Roman" w:hAnsi="Times New Roman" w:cs="Times New Roman"/>
          <w:b/>
          <w:sz w:val="24"/>
          <w:szCs w:val="24"/>
        </w:rPr>
        <w:t xml:space="preserve"> de los linfocitos en "natural-</w:t>
      </w:r>
      <w:proofErr w:type="spellStart"/>
      <w:r w:rsidR="00F04F8A" w:rsidRPr="00F04F8A">
        <w:rPr>
          <w:rFonts w:ascii="Times New Roman" w:hAnsi="Times New Roman" w:cs="Times New Roman"/>
          <w:b/>
          <w:sz w:val="24"/>
          <w:szCs w:val="24"/>
        </w:rPr>
        <w:t>killer</w:t>
      </w:r>
      <w:proofErr w:type="spellEnd"/>
      <w:r w:rsidR="00F04F8A" w:rsidRPr="00F04F8A">
        <w:rPr>
          <w:rFonts w:ascii="Times New Roman" w:hAnsi="Times New Roman" w:cs="Times New Roman"/>
          <w:b/>
          <w:sz w:val="24"/>
          <w:szCs w:val="24"/>
        </w:rPr>
        <w:t>” (NK)</w:t>
      </w:r>
      <w:r w:rsidRPr="00F04F8A">
        <w:rPr>
          <w:rFonts w:ascii="Times New Roman" w:hAnsi="Times New Roman" w:cs="Times New Roman"/>
          <w:b/>
          <w:sz w:val="24"/>
          <w:szCs w:val="24"/>
        </w:rPr>
        <w:t>.</w:t>
      </w:r>
      <w:r w:rsidRPr="00F04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F8A" w:rsidRDefault="00F04F8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E65591">
      <w:pPr>
        <w:pStyle w:val="PlainText"/>
        <w:ind w:firstLine="708"/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F04F8A">
        <w:rPr>
          <w:rFonts w:ascii="Times New Roman" w:hAnsi="Times New Roman" w:cs="Times New Roman"/>
          <w:b/>
          <w:sz w:val="24"/>
          <w:szCs w:val="24"/>
        </w:rPr>
        <w:t>V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>¿Cuál de las siguientes no da lugar una inmunodeficiencia secundaria?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F04F8A">
      <w:pPr>
        <w:pStyle w:val="PlainText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F04F8A">
        <w:rPr>
          <w:rFonts w:ascii="Times New Roman" w:hAnsi="Times New Roman" w:cs="Times New Roman"/>
          <w:b/>
          <w:sz w:val="24"/>
          <w:szCs w:val="24"/>
        </w:rPr>
        <w:t xml:space="preserve">Déficit aislado de </w:t>
      </w:r>
      <w:proofErr w:type="spellStart"/>
      <w:r w:rsidRPr="00F04F8A">
        <w:rPr>
          <w:rFonts w:ascii="Times New Roman" w:hAnsi="Times New Roman" w:cs="Times New Roman"/>
          <w:b/>
          <w:sz w:val="24"/>
          <w:szCs w:val="24"/>
        </w:rPr>
        <w:t>IgA</w:t>
      </w:r>
      <w:proofErr w:type="spellEnd"/>
      <w:r w:rsidRPr="00F04F8A">
        <w:rPr>
          <w:rFonts w:ascii="Times New Roman" w:hAnsi="Times New Roman" w:cs="Times New Roman"/>
          <w:b/>
          <w:sz w:val="24"/>
          <w:szCs w:val="24"/>
        </w:rPr>
        <w:t>.</w:t>
      </w:r>
    </w:p>
    <w:p w:rsidR="00DD2E9A" w:rsidRPr="00F04F8A" w:rsidRDefault="00DD2E9A" w:rsidP="00F04F8A">
      <w:pPr>
        <w:pStyle w:val="PlainTex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Infección por "Virus d</w:t>
      </w:r>
      <w:r w:rsidR="00F04F8A">
        <w:rPr>
          <w:rFonts w:ascii="Times New Roman" w:hAnsi="Times New Roman" w:cs="Times New Roman"/>
          <w:sz w:val="24"/>
          <w:szCs w:val="24"/>
        </w:rPr>
        <w:t>e la Inmunodeficiencia Humana." (VIH).</w:t>
      </w:r>
    </w:p>
    <w:p w:rsidR="00DD2E9A" w:rsidRPr="00F04F8A" w:rsidRDefault="00DD2E9A" w:rsidP="00F04F8A">
      <w:pPr>
        <w:pStyle w:val="PlainTex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>Cirrosis hepática.</w:t>
      </w:r>
    </w:p>
    <w:p w:rsidR="00DD2E9A" w:rsidRPr="00F04F8A" w:rsidRDefault="00DD2E9A" w:rsidP="00F04F8A">
      <w:pPr>
        <w:pStyle w:val="PlainTex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04F8A">
        <w:rPr>
          <w:rFonts w:ascii="Times New Roman" w:hAnsi="Times New Roman" w:cs="Times New Roman"/>
          <w:sz w:val="24"/>
          <w:szCs w:val="24"/>
        </w:rPr>
        <w:t xml:space="preserve">Tratamiento con </w:t>
      </w:r>
      <w:proofErr w:type="spellStart"/>
      <w:r w:rsidRPr="00F04F8A">
        <w:rPr>
          <w:rFonts w:ascii="Times New Roman" w:hAnsi="Times New Roman" w:cs="Times New Roman"/>
          <w:sz w:val="24"/>
          <w:szCs w:val="24"/>
        </w:rPr>
        <w:t>citostáticos</w:t>
      </w:r>
      <w:proofErr w:type="spellEnd"/>
      <w:r w:rsidRPr="00F04F8A">
        <w:rPr>
          <w:rFonts w:ascii="Times New Roman" w:hAnsi="Times New Roman" w:cs="Times New Roman"/>
          <w:sz w:val="24"/>
          <w:szCs w:val="24"/>
        </w:rPr>
        <w:t>.</w:t>
      </w: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D2E9A" w:rsidRPr="00F04F8A" w:rsidRDefault="00DD2E9A" w:rsidP="00DD2E9A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2E9A" w:rsidRPr="00F04F8A" w:rsidSect="00CB707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12776"/>
    <w:multiLevelType w:val="hybridMultilevel"/>
    <w:tmpl w:val="140A131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DC14AD"/>
    <w:multiLevelType w:val="hybridMultilevel"/>
    <w:tmpl w:val="BA9A175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9A5CB3"/>
    <w:multiLevelType w:val="hybridMultilevel"/>
    <w:tmpl w:val="017E777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A97B64"/>
    <w:multiLevelType w:val="hybridMultilevel"/>
    <w:tmpl w:val="02DC065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0743DD"/>
    <w:multiLevelType w:val="hybridMultilevel"/>
    <w:tmpl w:val="5764FF6C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064C"/>
    <w:multiLevelType w:val="hybridMultilevel"/>
    <w:tmpl w:val="7406766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B85F89"/>
    <w:multiLevelType w:val="hybridMultilevel"/>
    <w:tmpl w:val="96EC6B2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E229FC"/>
    <w:multiLevelType w:val="hybridMultilevel"/>
    <w:tmpl w:val="B1C4202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F95B01"/>
    <w:multiLevelType w:val="hybridMultilevel"/>
    <w:tmpl w:val="09405E9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03E2948"/>
    <w:multiLevelType w:val="hybridMultilevel"/>
    <w:tmpl w:val="BE88FAE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D474C0"/>
    <w:multiLevelType w:val="hybridMultilevel"/>
    <w:tmpl w:val="723C0B2C"/>
    <w:lvl w:ilvl="0" w:tplc="0C0A0019">
      <w:start w:val="1"/>
      <w:numFmt w:val="lowerLetter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D95C48"/>
    <w:multiLevelType w:val="hybridMultilevel"/>
    <w:tmpl w:val="F1829DA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347EC6"/>
    <w:multiLevelType w:val="hybridMultilevel"/>
    <w:tmpl w:val="6B08AF0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D25EBC"/>
    <w:multiLevelType w:val="hybridMultilevel"/>
    <w:tmpl w:val="FE64DB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57BB7"/>
    <w:multiLevelType w:val="hybridMultilevel"/>
    <w:tmpl w:val="C57CDD44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610FFE"/>
    <w:multiLevelType w:val="hybridMultilevel"/>
    <w:tmpl w:val="8530F36C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0EB337D"/>
    <w:multiLevelType w:val="hybridMultilevel"/>
    <w:tmpl w:val="1A047534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1EB1924"/>
    <w:multiLevelType w:val="hybridMultilevel"/>
    <w:tmpl w:val="79C4F91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5C2875"/>
    <w:multiLevelType w:val="hybridMultilevel"/>
    <w:tmpl w:val="CD02538E"/>
    <w:lvl w:ilvl="0" w:tplc="D6063E22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0935A01"/>
    <w:multiLevelType w:val="hybridMultilevel"/>
    <w:tmpl w:val="592C89B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7889"/>
    <w:multiLevelType w:val="hybridMultilevel"/>
    <w:tmpl w:val="FABCC29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C07FAC"/>
    <w:multiLevelType w:val="hybridMultilevel"/>
    <w:tmpl w:val="89702F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F356D"/>
    <w:multiLevelType w:val="hybridMultilevel"/>
    <w:tmpl w:val="66D2DF38"/>
    <w:lvl w:ilvl="0" w:tplc="11D09D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512C2"/>
    <w:multiLevelType w:val="hybridMultilevel"/>
    <w:tmpl w:val="C6D8E3E6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9D55F9"/>
    <w:multiLevelType w:val="hybridMultilevel"/>
    <w:tmpl w:val="046ACB62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B4B2C4C"/>
    <w:multiLevelType w:val="hybridMultilevel"/>
    <w:tmpl w:val="19AE74C6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E24110E"/>
    <w:multiLevelType w:val="hybridMultilevel"/>
    <w:tmpl w:val="DDD49E6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23"/>
  </w:num>
  <w:num w:numId="5">
    <w:abstractNumId w:val="5"/>
  </w:num>
  <w:num w:numId="6">
    <w:abstractNumId w:val="7"/>
  </w:num>
  <w:num w:numId="7">
    <w:abstractNumId w:val="18"/>
  </w:num>
  <w:num w:numId="8">
    <w:abstractNumId w:val="17"/>
  </w:num>
  <w:num w:numId="9">
    <w:abstractNumId w:val="25"/>
  </w:num>
  <w:num w:numId="10">
    <w:abstractNumId w:val="3"/>
  </w:num>
  <w:num w:numId="11">
    <w:abstractNumId w:val="11"/>
  </w:num>
  <w:num w:numId="12">
    <w:abstractNumId w:val="14"/>
  </w:num>
  <w:num w:numId="13">
    <w:abstractNumId w:val="8"/>
  </w:num>
  <w:num w:numId="14">
    <w:abstractNumId w:val="4"/>
  </w:num>
  <w:num w:numId="15">
    <w:abstractNumId w:val="19"/>
  </w:num>
  <w:num w:numId="16">
    <w:abstractNumId w:val="6"/>
  </w:num>
  <w:num w:numId="17">
    <w:abstractNumId w:val="16"/>
  </w:num>
  <w:num w:numId="18">
    <w:abstractNumId w:val="20"/>
  </w:num>
  <w:num w:numId="19">
    <w:abstractNumId w:val="9"/>
  </w:num>
  <w:num w:numId="20">
    <w:abstractNumId w:val="1"/>
  </w:num>
  <w:num w:numId="21">
    <w:abstractNumId w:val="26"/>
  </w:num>
  <w:num w:numId="22">
    <w:abstractNumId w:val="15"/>
  </w:num>
  <w:num w:numId="23">
    <w:abstractNumId w:val="22"/>
  </w:num>
  <w:num w:numId="24">
    <w:abstractNumId w:val="21"/>
  </w:num>
  <w:num w:numId="25">
    <w:abstractNumId w:val="13"/>
  </w:num>
  <w:num w:numId="26">
    <w:abstractNumId w:val="2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65"/>
    <w:rsid w:val="00092865"/>
    <w:rsid w:val="002769F7"/>
    <w:rsid w:val="002D5232"/>
    <w:rsid w:val="00401C64"/>
    <w:rsid w:val="004B2E72"/>
    <w:rsid w:val="004E72F3"/>
    <w:rsid w:val="005C6922"/>
    <w:rsid w:val="00814D3F"/>
    <w:rsid w:val="00817465"/>
    <w:rsid w:val="00827F7F"/>
    <w:rsid w:val="00B62FE7"/>
    <w:rsid w:val="00BE4057"/>
    <w:rsid w:val="00CC32A1"/>
    <w:rsid w:val="00DA22A3"/>
    <w:rsid w:val="00DD2E9A"/>
    <w:rsid w:val="00E65591"/>
    <w:rsid w:val="00F0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9293C-2194-4F71-BE69-EC384E45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B707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707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5</Pages>
  <Words>747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chico ortega</dc:creator>
  <cp:keywords/>
  <dc:description/>
  <cp:lastModifiedBy>pilar chico ortega</cp:lastModifiedBy>
  <cp:revision>8</cp:revision>
  <dcterms:created xsi:type="dcterms:W3CDTF">2020-07-02T16:06:00Z</dcterms:created>
  <dcterms:modified xsi:type="dcterms:W3CDTF">2020-07-03T10:03:00Z</dcterms:modified>
</cp:coreProperties>
</file>