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14C" w:rsidRPr="002A65CC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1. ¿Cuál de los siguientes no es un objetivo de la terapia pulpar, tanto en dentición temporal como en dentición permanente?</w:t>
      </w:r>
    </w:p>
    <w:p w:rsidR="008F514C" w:rsidRPr="002A65CC" w:rsidRDefault="008F514C" w:rsidP="008F514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Mantener la estética en sonrisa.</w:t>
      </w:r>
    </w:p>
    <w:p w:rsidR="008F514C" w:rsidRPr="008F514C" w:rsidRDefault="008F514C" w:rsidP="008F514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Mantener la longitud de arcada y el espacio dentario.</w:t>
      </w:r>
    </w:p>
    <w:p w:rsidR="008F514C" w:rsidRPr="008F514C" w:rsidRDefault="008F514C" w:rsidP="008F514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Permitir la permanencia de las piezas dentales en boca en un estado no patológico.</w:t>
      </w:r>
    </w:p>
    <w:p w:rsidR="008F514C" w:rsidRPr="008F514C" w:rsidRDefault="008F514C" w:rsidP="008F514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Prevenir la aparición de hábitos y alteraciones en la fonación.</w:t>
      </w:r>
    </w:p>
    <w:p w:rsidR="008F514C" w:rsidRPr="008F514C" w:rsidRDefault="008F514C" w:rsidP="008F514C">
      <w:pPr>
        <w:rPr>
          <w:rFonts w:ascii="Times New Roman" w:hAnsi="Times New Roman" w:cs="Times New Roman"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2. La pulpa dental un tejido conjuntivo vascularizado e inervado, localizado en el interior de un órgano dental y rodeado por dentina. ¿Verdadero o falso?</w:t>
      </w:r>
      <w:r w:rsidRPr="008F514C">
        <w:rPr>
          <w:rFonts w:ascii="Times New Roman" w:hAnsi="Times New Roman" w:cs="Times New Roman"/>
          <w:sz w:val="24"/>
          <w:szCs w:val="24"/>
        </w:rPr>
        <w:t xml:space="preserve"> </w:t>
      </w:r>
      <w:r w:rsidR="002A65CC">
        <w:rPr>
          <w:rFonts w:ascii="Times New Roman" w:hAnsi="Times New Roman" w:cs="Times New Roman"/>
          <w:sz w:val="24"/>
          <w:szCs w:val="24"/>
        </w:rPr>
        <w:t>V</w:t>
      </w:r>
    </w:p>
    <w:p w:rsidR="008F514C" w:rsidRPr="002A65CC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 xml:space="preserve">3. ¿Qué es la muerte del complejo </w:t>
      </w:r>
      <w:proofErr w:type="spellStart"/>
      <w:r w:rsidR="002A65CC">
        <w:rPr>
          <w:rFonts w:ascii="Times New Roman" w:hAnsi="Times New Roman" w:cs="Times New Roman"/>
          <w:b/>
          <w:bCs/>
          <w:sz w:val="24"/>
          <w:szCs w:val="24"/>
        </w:rPr>
        <w:t>dentino</w:t>
      </w:r>
      <w:r w:rsidRPr="002A65CC">
        <w:rPr>
          <w:rFonts w:ascii="Times New Roman" w:hAnsi="Times New Roman" w:cs="Times New Roman"/>
          <w:b/>
          <w:bCs/>
          <w:sz w:val="24"/>
          <w:szCs w:val="24"/>
        </w:rPr>
        <w:t>pulpar</w:t>
      </w:r>
      <w:proofErr w:type="spellEnd"/>
      <w:r w:rsidRPr="002A65CC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8F514C" w:rsidRPr="008F514C" w:rsidRDefault="008F514C" w:rsidP="008F514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Una pulpitis irreversible.</w:t>
      </w:r>
    </w:p>
    <w:p w:rsidR="008F514C" w:rsidRPr="002A65CC" w:rsidRDefault="008F514C" w:rsidP="008F514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Una necrosis pulpar.</w:t>
      </w:r>
    </w:p>
    <w:p w:rsidR="008F514C" w:rsidRPr="008F514C" w:rsidRDefault="008F514C" w:rsidP="008F514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Una pulpitis reversible.</w:t>
      </w:r>
    </w:p>
    <w:p w:rsidR="008F514C" w:rsidRPr="008F514C" w:rsidRDefault="008F514C" w:rsidP="008F514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Una endodoncia.</w:t>
      </w:r>
    </w:p>
    <w:p w:rsidR="008F514C" w:rsidRPr="008F514C" w:rsidRDefault="008F514C" w:rsidP="008F514C">
      <w:pPr>
        <w:rPr>
          <w:rFonts w:ascii="Times New Roman" w:hAnsi="Times New Roman" w:cs="Times New Roman"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4. La pulpitis irreversible crónica no suele cursar con síntomas, sólo aparece el dolor al aplicar un estímulo. ¿Verdadero o falso?</w:t>
      </w:r>
      <w:r w:rsidRPr="008F514C">
        <w:rPr>
          <w:rFonts w:ascii="Times New Roman" w:hAnsi="Times New Roman" w:cs="Times New Roman"/>
          <w:sz w:val="24"/>
          <w:szCs w:val="24"/>
        </w:rPr>
        <w:t xml:space="preserve"> </w:t>
      </w:r>
      <w:r w:rsidR="002A65CC">
        <w:rPr>
          <w:rFonts w:ascii="Times New Roman" w:hAnsi="Times New Roman" w:cs="Times New Roman"/>
          <w:sz w:val="24"/>
          <w:szCs w:val="24"/>
        </w:rPr>
        <w:t>F</w:t>
      </w:r>
    </w:p>
    <w:p w:rsidR="008F514C" w:rsidRPr="002A65CC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5. En referencia a las pulpitis reversibles, señala la incorrecta:</w:t>
      </w:r>
    </w:p>
    <w:p w:rsidR="008F514C" w:rsidRPr="008F514C" w:rsidRDefault="008F514C" w:rsidP="008F514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no presenta dolor referido.</w:t>
      </w:r>
    </w:p>
    <w:p w:rsidR="008F514C" w:rsidRPr="002A65CC" w:rsidRDefault="008F514C" w:rsidP="008F514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aumenta con el decúbito.</w:t>
      </w:r>
    </w:p>
    <w:p w:rsidR="008F514C" w:rsidRPr="008F514C" w:rsidRDefault="008F514C" w:rsidP="008F514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dolor de corta duración.</w:t>
      </w:r>
    </w:p>
    <w:p w:rsidR="008F514C" w:rsidRPr="008F514C" w:rsidRDefault="008F514C" w:rsidP="008F514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cede tras retirar el estímulo.</w:t>
      </w:r>
    </w:p>
    <w:p w:rsidR="008F514C" w:rsidRPr="008F514C" w:rsidRDefault="008F514C" w:rsidP="008F514C">
      <w:pPr>
        <w:rPr>
          <w:rFonts w:ascii="Times New Roman" w:hAnsi="Times New Roman" w:cs="Times New Roman"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6. Las pruebas térmicas de vitalidad pulpar se realizan colocando una bolita de algodón con Cloruro de etilo. ¿Verdadero o falso?</w:t>
      </w:r>
      <w:r w:rsidR="002A65CC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</w:p>
    <w:p w:rsidR="008F514C" w:rsidRPr="008F514C" w:rsidRDefault="008F514C" w:rsidP="008F514C">
      <w:pPr>
        <w:rPr>
          <w:rFonts w:ascii="Times New Roman" w:hAnsi="Times New Roman" w:cs="Times New Roman"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7. En una apertura cameral de pulpitis irreversible veremos una hemorragia profusa. ¿Verdadero o falso?</w:t>
      </w:r>
      <w:r w:rsidRPr="008F514C">
        <w:rPr>
          <w:rFonts w:ascii="Times New Roman" w:hAnsi="Times New Roman" w:cs="Times New Roman"/>
          <w:sz w:val="24"/>
          <w:szCs w:val="24"/>
        </w:rPr>
        <w:t xml:space="preserve"> </w:t>
      </w:r>
      <w:r w:rsidR="002A65CC">
        <w:rPr>
          <w:rFonts w:ascii="Times New Roman" w:hAnsi="Times New Roman" w:cs="Times New Roman"/>
          <w:sz w:val="24"/>
          <w:szCs w:val="24"/>
        </w:rPr>
        <w:t>V</w:t>
      </w:r>
    </w:p>
    <w:p w:rsidR="008F514C" w:rsidRPr="002A65CC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 xml:space="preserve">8. Señala la correcta </w:t>
      </w:r>
      <w:proofErr w:type="gramStart"/>
      <w:r w:rsidRPr="002A65CC">
        <w:rPr>
          <w:rFonts w:ascii="Times New Roman" w:hAnsi="Times New Roman" w:cs="Times New Roman"/>
          <w:b/>
          <w:bCs/>
          <w:sz w:val="24"/>
          <w:szCs w:val="24"/>
        </w:rPr>
        <w:t>en relación a</w:t>
      </w:r>
      <w:proofErr w:type="gramEnd"/>
      <w:r w:rsidRPr="002A65CC">
        <w:rPr>
          <w:rFonts w:ascii="Times New Roman" w:hAnsi="Times New Roman" w:cs="Times New Roman"/>
          <w:b/>
          <w:bCs/>
          <w:sz w:val="24"/>
          <w:szCs w:val="24"/>
        </w:rPr>
        <w:t xml:space="preserve"> las pulpitis:</w:t>
      </w:r>
    </w:p>
    <w:p w:rsidR="008F514C" w:rsidRPr="008F514C" w:rsidRDefault="008F514C" w:rsidP="008F514C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 xml:space="preserve">en las pulpitis reversibles habrá que </w:t>
      </w:r>
      <w:proofErr w:type="spellStart"/>
      <w:r w:rsidRPr="008F514C">
        <w:rPr>
          <w:rFonts w:ascii="Times New Roman" w:hAnsi="Times New Roman" w:cs="Times New Roman"/>
          <w:sz w:val="24"/>
          <w:szCs w:val="24"/>
        </w:rPr>
        <w:t>endodonciar</w:t>
      </w:r>
      <w:proofErr w:type="spellEnd"/>
      <w:r w:rsidRPr="008F514C">
        <w:rPr>
          <w:rFonts w:ascii="Times New Roman" w:hAnsi="Times New Roman" w:cs="Times New Roman"/>
          <w:sz w:val="24"/>
          <w:szCs w:val="24"/>
        </w:rPr>
        <w:t xml:space="preserve"> siempre.</w:t>
      </w:r>
    </w:p>
    <w:p w:rsidR="008F514C" w:rsidRPr="002A65CC" w:rsidRDefault="008F514C" w:rsidP="008F514C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 xml:space="preserve">la reacción al Cloruro de Etilo dolorosa y persistente sería </w:t>
      </w:r>
      <w:proofErr w:type="gramStart"/>
      <w:r w:rsidRPr="002A65CC">
        <w:rPr>
          <w:rFonts w:ascii="Times New Roman" w:hAnsi="Times New Roman" w:cs="Times New Roman"/>
          <w:b/>
          <w:bCs/>
          <w:sz w:val="24"/>
          <w:szCs w:val="24"/>
        </w:rPr>
        <w:t>indicativo</w:t>
      </w:r>
      <w:proofErr w:type="gramEnd"/>
      <w:r w:rsidRPr="002A65CC">
        <w:rPr>
          <w:rFonts w:ascii="Times New Roman" w:hAnsi="Times New Roman" w:cs="Times New Roman"/>
          <w:b/>
          <w:bCs/>
          <w:sz w:val="24"/>
          <w:szCs w:val="24"/>
        </w:rPr>
        <w:t xml:space="preserve"> de una pulpitis irreversible.</w:t>
      </w:r>
    </w:p>
    <w:p w:rsidR="008F514C" w:rsidRPr="008F514C" w:rsidRDefault="008F514C" w:rsidP="008F514C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el dolor espontáneo nos muestra un daño pulpar reversible.</w:t>
      </w:r>
    </w:p>
    <w:p w:rsidR="008F514C" w:rsidRPr="008F514C" w:rsidRDefault="008F514C" w:rsidP="008F514C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la necrosis pulpar es poco sangrante y cede a la presión.</w:t>
      </w:r>
    </w:p>
    <w:p w:rsidR="008F514C" w:rsidRPr="002A65CC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 xml:space="preserve">9. ¿Cuál de estas características no pertenece a la </w:t>
      </w:r>
      <w:proofErr w:type="spellStart"/>
      <w:r w:rsidRPr="002A65CC">
        <w:rPr>
          <w:rFonts w:ascii="Times New Roman" w:hAnsi="Times New Roman" w:cs="Times New Roman"/>
          <w:b/>
          <w:bCs/>
          <w:sz w:val="24"/>
          <w:szCs w:val="24"/>
        </w:rPr>
        <w:t>radiovisiogra</w:t>
      </w:r>
      <w:r w:rsidR="002A65CC">
        <w:rPr>
          <w:rFonts w:ascii="Times New Roman" w:hAnsi="Times New Roman" w:cs="Times New Roman"/>
          <w:b/>
          <w:bCs/>
          <w:sz w:val="24"/>
          <w:szCs w:val="24"/>
        </w:rPr>
        <w:t>fí</w:t>
      </w:r>
      <w:r w:rsidRPr="002A65CC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spellEnd"/>
      <w:r w:rsidRPr="002A65CC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:rsidR="008F514C" w:rsidRPr="002A65CC" w:rsidRDefault="008F514C" w:rsidP="008F514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Requiere tiempo para su revelado.</w:t>
      </w:r>
    </w:p>
    <w:p w:rsidR="008F514C" w:rsidRPr="008F514C" w:rsidRDefault="008F514C" w:rsidP="008F514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Permite mejorar la imagen inicial si esta no ha sido óptima, gracias al software.</w:t>
      </w:r>
    </w:p>
    <w:p w:rsidR="008F514C" w:rsidRPr="008F514C" w:rsidRDefault="008F514C" w:rsidP="008F514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El paso del tiempo no altera la calidad.</w:t>
      </w:r>
    </w:p>
    <w:p w:rsidR="008F514C" w:rsidRDefault="008F514C" w:rsidP="008F514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Requiere una dosis mínima de radiación.</w:t>
      </w:r>
    </w:p>
    <w:p w:rsidR="008F514C" w:rsidRPr="008F514C" w:rsidRDefault="008F514C" w:rsidP="008F514C">
      <w:pPr>
        <w:rPr>
          <w:rFonts w:ascii="Times New Roman" w:hAnsi="Times New Roman" w:cs="Times New Roman"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Las radiografías convencionales son más contaminantes, tanto a nivel de radiaciones como por la lámina de plomo que llevan en el interior del envoltorio. ¿Verdadero o falso?</w:t>
      </w:r>
      <w:r w:rsidRPr="008F514C">
        <w:rPr>
          <w:rFonts w:ascii="Times New Roman" w:hAnsi="Times New Roman" w:cs="Times New Roman"/>
          <w:sz w:val="24"/>
          <w:szCs w:val="24"/>
        </w:rPr>
        <w:t xml:space="preserve"> </w:t>
      </w:r>
      <w:r w:rsidR="002A65CC">
        <w:rPr>
          <w:rFonts w:ascii="Times New Roman" w:hAnsi="Times New Roman" w:cs="Times New Roman"/>
          <w:sz w:val="24"/>
          <w:szCs w:val="24"/>
        </w:rPr>
        <w:t>V</w:t>
      </w:r>
    </w:p>
    <w:p w:rsidR="008F514C" w:rsidRPr="002A65CC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11. En referencia al espejo de exploración, señala la incorrecta:</w:t>
      </w:r>
    </w:p>
    <w:p w:rsidR="008F514C" w:rsidRPr="008F514C" w:rsidRDefault="008F514C" w:rsidP="008F514C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permite ver en zonas con limitada o nula visión directa.</w:t>
      </w:r>
    </w:p>
    <w:p w:rsidR="008F514C" w:rsidRPr="008F514C" w:rsidRDefault="008F514C" w:rsidP="008F514C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aumenta la iluminación.</w:t>
      </w:r>
    </w:p>
    <w:p w:rsidR="008F514C" w:rsidRPr="008F514C" w:rsidRDefault="008F514C" w:rsidP="008F514C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separa, retrae y protege los tejidos.</w:t>
      </w:r>
    </w:p>
    <w:p w:rsidR="008F514C" w:rsidRPr="002A65CC" w:rsidRDefault="008F514C" w:rsidP="008F514C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se utiliza en la exploración extraoral.</w:t>
      </w:r>
    </w:p>
    <w:p w:rsidR="008F514C" w:rsidRPr="002A65CC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12. ¿Cuál de estos materiales no pertenece a la bandeja de anestesia?</w:t>
      </w:r>
    </w:p>
    <w:p w:rsidR="008F514C" w:rsidRPr="008F514C" w:rsidRDefault="008F514C" w:rsidP="008F514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 xml:space="preserve">Jeringa. </w:t>
      </w:r>
    </w:p>
    <w:p w:rsidR="008F514C" w:rsidRPr="002A65CC" w:rsidRDefault="008F514C" w:rsidP="008F514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Sonda de exploración.</w:t>
      </w:r>
    </w:p>
    <w:p w:rsidR="008F514C" w:rsidRPr="008F514C" w:rsidRDefault="008F514C" w:rsidP="008F514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Aguja de punción.</w:t>
      </w:r>
    </w:p>
    <w:p w:rsidR="008F514C" w:rsidRPr="008F514C" w:rsidRDefault="008F514C" w:rsidP="008F514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F514C">
        <w:rPr>
          <w:rFonts w:ascii="Times New Roman" w:hAnsi="Times New Roman" w:cs="Times New Roman"/>
          <w:sz w:val="24"/>
          <w:szCs w:val="24"/>
        </w:rPr>
        <w:t>Carpules</w:t>
      </w:r>
      <w:proofErr w:type="spellEnd"/>
      <w:r w:rsidRPr="008F514C">
        <w:rPr>
          <w:rFonts w:ascii="Times New Roman" w:hAnsi="Times New Roman" w:cs="Times New Roman"/>
          <w:sz w:val="24"/>
          <w:szCs w:val="24"/>
        </w:rPr>
        <w:t>.</w:t>
      </w:r>
    </w:p>
    <w:p w:rsidR="008F514C" w:rsidRPr="008F514C" w:rsidRDefault="008F514C" w:rsidP="008F514C">
      <w:pPr>
        <w:rPr>
          <w:rFonts w:ascii="Times New Roman" w:hAnsi="Times New Roman" w:cs="Times New Roman"/>
          <w:sz w:val="24"/>
          <w:szCs w:val="24"/>
        </w:rPr>
      </w:pPr>
      <w:r w:rsidRPr="002A65CC">
        <w:rPr>
          <w:rFonts w:ascii="Times New Roman" w:hAnsi="Times New Roman" w:cs="Times New Roman"/>
          <w:b/>
          <w:bCs/>
          <w:sz w:val="24"/>
          <w:szCs w:val="24"/>
        </w:rPr>
        <w:t>13. La anestesia tópica es una anestesia sin punción que evita la anestesia inyectada. ¿Verdadero o falso?</w:t>
      </w:r>
      <w:r w:rsidRPr="008F514C">
        <w:rPr>
          <w:rFonts w:ascii="Times New Roman" w:hAnsi="Times New Roman" w:cs="Times New Roman"/>
          <w:sz w:val="24"/>
          <w:szCs w:val="24"/>
        </w:rPr>
        <w:t xml:space="preserve"> </w:t>
      </w:r>
      <w:r w:rsidR="002A65CC">
        <w:rPr>
          <w:rFonts w:ascii="Times New Roman" w:hAnsi="Times New Roman" w:cs="Times New Roman"/>
          <w:sz w:val="24"/>
          <w:szCs w:val="24"/>
        </w:rPr>
        <w:t>F</w:t>
      </w:r>
    </w:p>
    <w:p w:rsidR="008F514C" w:rsidRPr="00713452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>14. ¿Cómo se llama el instrumento que sirve para tensar el dique de goma y proporcionar un campo cómodo tanto para nosotros como para el paciente?</w:t>
      </w:r>
    </w:p>
    <w:p w:rsidR="008F514C" w:rsidRPr="008F514C" w:rsidRDefault="008F514C" w:rsidP="008F514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F514C">
        <w:rPr>
          <w:rFonts w:ascii="Times New Roman" w:hAnsi="Times New Roman" w:cs="Times New Roman"/>
          <w:sz w:val="24"/>
          <w:szCs w:val="24"/>
        </w:rPr>
        <w:t>Clamp</w:t>
      </w:r>
      <w:proofErr w:type="spellEnd"/>
      <w:r w:rsidRPr="008F514C">
        <w:rPr>
          <w:rFonts w:ascii="Times New Roman" w:hAnsi="Times New Roman" w:cs="Times New Roman"/>
          <w:sz w:val="24"/>
          <w:szCs w:val="24"/>
        </w:rPr>
        <w:t>.</w:t>
      </w:r>
    </w:p>
    <w:p w:rsidR="008F514C" w:rsidRPr="00713452" w:rsidRDefault="008F514C" w:rsidP="008F514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>Arco de Young</w:t>
      </w:r>
    </w:p>
    <w:p w:rsidR="008F514C" w:rsidRPr="008F514C" w:rsidRDefault="008F514C" w:rsidP="008F514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 xml:space="preserve">Arco </w:t>
      </w:r>
      <w:proofErr w:type="spellStart"/>
      <w:r w:rsidRPr="008F514C">
        <w:rPr>
          <w:rFonts w:ascii="Times New Roman" w:hAnsi="Times New Roman" w:cs="Times New Roman"/>
          <w:sz w:val="24"/>
          <w:szCs w:val="24"/>
        </w:rPr>
        <w:t>Dappen</w:t>
      </w:r>
      <w:proofErr w:type="spellEnd"/>
      <w:r w:rsidRPr="008F514C">
        <w:rPr>
          <w:rFonts w:ascii="Times New Roman" w:hAnsi="Times New Roman" w:cs="Times New Roman"/>
          <w:sz w:val="24"/>
          <w:szCs w:val="24"/>
        </w:rPr>
        <w:t>.</w:t>
      </w:r>
    </w:p>
    <w:p w:rsidR="008F514C" w:rsidRPr="008F514C" w:rsidRDefault="008F514C" w:rsidP="008F514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Conformador.</w:t>
      </w:r>
    </w:p>
    <w:p w:rsidR="008F514C" w:rsidRPr="00713452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>15. ¿Cuál de estas no es una fresa de apertura cameral en endodoncia?</w:t>
      </w:r>
    </w:p>
    <w:p w:rsidR="008F514C" w:rsidRPr="008F514C" w:rsidRDefault="008F514C" w:rsidP="008F514C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 xml:space="preserve">Fresa </w:t>
      </w:r>
      <w:proofErr w:type="spellStart"/>
      <w:r w:rsidRPr="008F514C">
        <w:rPr>
          <w:rFonts w:ascii="Times New Roman" w:hAnsi="Times New Roman" w:cs="Times New Roman"/>
          <w:sz w:val="24"/>
          <w:szCs w:val="24"/>
        </w:rPr>
        <w:t>EndoZ</w:t>
      </w:r>
      <w:proofErr w:type="spellEnd"/>
      <w:r w:rsidRPr="008F514C">
        <w:rPr>
          <w:rFonts w:ascii="Times New Roman" w:hAnsi="Times New Roman" w:cs="Times New Roman"/>
          <w:sz w:val="24"/>
          <w:szCs w:val="24"/>
        </w:rPr>
        <w:t>.</w:t>
      </w:r>
    </w:p>
    <w:p w:rsidR="008F514C" w:rsidRPr="008F514C" w:rsidRDefault="008F514C" w:rsidP="008F514C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Fresa redonda de diamante.</w:t>
      </w:r>
    </w:p>
    <w:p w:rsidR="008F514C" w:rsidRPr="008F514C" w:rsidRDefault="008F514C" w:rsidP="008F514C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Fresa redonda de carburo de tungsteno.</w:t>
      </w:r>
    </w:p>
    <w:p w:rsidR="008F514C" w:rsidRPr="00713452" w:rsidRDefault="008F514C" w:rsidP="008F514C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>Fresa de Gates-</w:t>
      </w:r>
      <w:proofErr w:type="spellStart"/>
      <w:r w:rsidRPr="00713452">
        <w:rPr>
          <w:rFonts w:ascii="Times New Roman" w:hAnsi="Times New Roman" w:cs="Times New Roman"/>
          <w:b/>
          <w:bCs/>
          <w:sz w:val="24"/>
          <w:szCs w:val="24"/>
        </w:rPr>
        <w:t>Glidden</w:t>
      </w:r>
      <w:proofErr w:type="spellEnd"/>
      <w:r w:rsidRPr="007134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F514C" w:rsidRPr="008F514C" w:rsidRDefault="008F514C" w:rsidP="008F514C">
      <w:pPr>
        <w:rPr>
          <w:rFonts w:ascii="Times New Roman" w:hAnsi="Times New Roman" w:cs="Times New Roman"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>16. La apertura cameral en el caso de molares y premolares deberá ser siempre por la cara oclusal y en incisivos y caninos el acceso lo realizaremos siempre por interproximal. ¿Verdadero o falso?</w:t>
      </w:r>
      <w:r w:rsidRPr="008F514C">
        <w:rPr>
          <w:rFonts w:ascii="Times New Roman" w:hAnsi="Times New Roman" w:cs="Times New Roman"/>
          <w:sz w:val="24"/>
          <w:szCs w:val="24"/>
        </w:rPr>
        <w:t xml:space="preserve"> </w:t>
      </w:r>
      <w:r w:rsidR="00713452">
        <w:rPr>
          <w:rFonts w:ascii="Times New Roman" w:hAnsi="Times New Roman" w:cs="Times New Roman"/>
          <w:sz w:val="24"/>
          <w:szCs w:val="24"/>
        </w:rPr>
        <w:t>F</w:t>
      </w:r>
    </w:p>
    <w:p w:rsidR="008F514C" w:rsidRPr="00713452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17. Cuando la apertura está realizada procederemos a la permeabilización y localización de los conductos con limas de calibre muy fino. ¿Verdadero o falso? </w:t>
      </w:r>
      <w:r w:rsidR="00713452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473EE" w:rsidRPr="00713452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18. Las limas de endodoncia vienen codificadas por un código ISO de colores y una numeración que determinan su diámetro. ¿Verdadero o falso? </w:t>
      </w:r>
      <w:r w:rsidR="00713452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4473EE" w:rsidRPr="00713452" w:rsidRDefault="004473EE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73EE" w:rsidRDefault="004473EE" w:rsidP="008F514C">
      <w:pPr>
        <w:rPr>
          <w:rFonts w:ascii="Times New Roman" w:hAnsi="Times New Roman" w:cs="Times New Roman"/>
          <w:sz w:val="24"/>
          <w:szCs w:val="24"/>
        </w:rPr>
      </w:pPr>
    </w:p>
    <w:p w:rsidR="008F514C" w:rsidRPr="00713452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lastRenderedPageBreak/>
        <w:t>19. En función del trenzado de las limas ¿qué dos tipos encontramos?</w:t>
      </w:r>
    </w:p>
    <w:p w:rsidR="008F514C" w:rsidRPr="008F514C" w:rsidRDefault="008F514C" w:rsidP="008F51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De níquel titanio.</w:t>
      </w:r>
    </w:p>
    <w:p w:rsidR="008F514C" w:rsidRPr="00713452" w:rsidRDefault="008F514C" w:rsidP="008F51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>Limas K o de Kerr.</w:t>
      </w:r>
    </w:p>
    <w:p w:rsidR="008F514C" w:rsidRPr="00713452" w:rsidRDefault="008F514C" w:rsidP="008F51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Limas H o </w:t>
      </w:r>
      <w:proofErr w:type="spellStart"/>
      <w:r w:rsidRPr="00713452">
        <w:rPr>
          <w:rFonts w:ascii="Times New Roman" w:hAnsi="Times New Roman" w:cs="Times New Roman"/>
          <w:b/>
          <w:bCs/>
          <w:sz w:val="24"/>
          <w:szCs w:val="24"/>
        </w:rPr>
        <w:t>Hedstroem</w:t>
      </w:r>
      <w:proofErr w:type="spellEnd"/>
      <w:r w:rsidRPr="007134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F514C" w:rsidRDefault="008F514C" w:rsidP="008F51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F514C">
        <w:rPr>
          <w:rFonts w:ascii="Times New Roman" w:hAnsi="Times New Roman" w:cs="Times New Roman"/>
          <w:sz w:val="24"/>
          <w:szCs w:val="24"/>
        </w:rPr>
        <w:t>Espaciadoras.</w:t>
      </w:r>
    </w:p>
    <w:p w:rsidR="008F514C" w:rsidRPr="00713452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20. La lima del número 45 es de color blanco. ¿Verdadero o falso? </w:t>
      </w:r>
      <w:r w:rsidR="00713452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8F514C" w:rsidRPr="00713452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21. La lima del número 20 es de color rojo. ¿Verdadero o falso? </w:t>
      </w:r>
      <w:r w:rsidR="00713452">
        <w:rPr>
          <w:rFonts w:ascii="Times New Roman" w:hAnsi="Times New Roman" w:cs="Times New Roman"/>
          <w:b/>
          <w:bCs/>
          <w:sz w:val="24"/>
          <w:szCs w:val="24"/>
        </w:rPr>
        <w:t>F</w:t>
      </w:r>
    </w:p>
    <w:p w:rsidR="008F514C" w:rsidRPr="00713452" w:rsidRDefault="008F514C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22. ¿De qué </w:t>
      </w:r>
      <w:proofErr w:type="gramStart"/>
      <w:r w:rsidRPr="00713452">
        <w:rPr>
          <w:rFonts w:ascii="Times New Roman" w:hAnsi="Times New Roman" w:cs="Times New Roman"/>
          <w:b/>
          <w:bCs/>
          <w:sz w:val="24"/>
          <w:szCs w:val="24"/>
        </w:rPr>
        <w:t>dos maneras se puede</w:t>
      </w:r>
      <w:proofErr w:type="gramEnd"/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 realizar la </w:t>
      </w:r>
      <w:proofErr w:type="spellStart"/>
      <w:r w:rsidRPr="00713452">
        <w:rPr>
          <w:rFonts w:ascii="Times New Roman" w:hAnsi="Times New Roman" w:cs="Times New Roman"/>
          <w:b/>
          <w:bCs/>
          <w:sz w:val="24"/>
          <w:szCs w:val="24"/>
        </w:rPr>
        <w:t>conductometría</w:t>
      </w:r>
      <w:proofErr w:type="spellEnd"/>
      <w:r w:rsidRPr="00713452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8F514C" w:rsidRPr="004473EE" w:rsidRDefault="008F514C" w:rsidP="004473EE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473EE">
        <w:rPr>
          <w:rFonts w:ascii="Times New Roman" w:hAnsi="Times New Roman" w:cs="Times New Roman"/>
          <w:sz w:val="24"/>
          <w:szCs w:val="24"/>
        </w:rPr>
        <w:t>Conductometría</w:t>
      </w:r>
      <w:proofErr w:type="spellEnd"/>
      <w:r w:rsidRPr="004473EE">
        <w:rPr>
          <w:rFonts w:ascii="Times New Roman" w:hAnsi="Times New Roman" w:cs="Times New Roman"/>
          <w:sz w:val="24"/>
          <w:szCs w:val="24"/>
        </w:rPr>
        <w:t xml:space="preserve"> básica.</w:t>
      </w:r>
    </w:p>
    <w:p w:rsidR="008F514C" w:rsidRPr="00713452" w:rsidRDefault="008F514C" w:rsidP="004473EE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13452">
        <w:rPr>
          <w:rFonts w:ascii="Times New Roman" w:hAnsi="Times New Roman" w:cs="Times New Roman"/>
          <w:b/>
          <w:bCs/>
          <w:sz w:val="24"/>
          <w:szCs w:val="24"/>
        </w:rPr>
        <w:t>Conductometría</w:t>
      </w:r>
      <w:proofErr w:type="spellEnd"/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 convencional.</w:t>
      </w:r>
    </w:p>
    <w:p w:rsidR="008F514C" w:rsidRPr="004473EE" w:rsidRDefault="008F514C" w:rsidP="004473EE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473EE">
        <w:rPr>
          <w:rFonts w:ascii="Times New Roman" w:hAnsi="Times New Roman" w:cs="Times New Roman"/>
          <w:sz w:val="24"/>
          <w:szCs w:val="24"/>
        </w:rPr>
        <w:t>Conductometría</w:t>
      </w:r>
      <w:proofErr w:type="spellEnd"/>
      <w:r w:rsidRPr="004473EE">
        <w:rPr>
          <w:rFonts w:ascii="Times New Roman" w:hAnsi="Times New Roman" w:cs="Times New Roman"/>
          <w:sz w:val="24"/>
          <w:szCs w:val="24"/>
        </w:rPr>
        <w:t xml:space="preserve"> mecánica. </w:t>
      </w:r>
    </w:p>
    <w:p w:rsidR="008F514C" w:rsidRPr="00713452" w:rsidRDefault="008F514C" w:rsidP="004473EE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13452">
        <w:rPr>
          <w:rFonts w:ascii="Times New Roman" w:hAnsi="Times New Roman" w:cs="Times New Roman"/>
          <w:b/>
          <w:bCs/>
          <w:sz w:val="24"/>
          <w:szCs w:val="24"/>
        </w:rPr>
        <w:t>Conductometría</w:t>
      </w:r>
      <w:proofErr w:type="spellEnd"/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 electrónica.</w:t>
      </w:r>
    </w:p>
    <w:p w:rsidR="008F514C" w:rsidRPr="00713452" w:rsidRDefault="004473EE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52">
        <w:rPr>
          <w:rFonts w:ascii="Times New Roman" w:hAnsi="Times New Roman" w:cs="Times New Roman"/>
          <w:b/>
          <w:bCs/>
          <w:sz w:val="24"/>
          <w:szCs w:val="24"/>
        </w:rPr>
        <w:t xml:space="preserve">23. </w:t>
      </w:r>
      <w:r w:rsidR="008F514C" w:rsidRPr="00713452">
        <w:rPr>
          <w:rFonts w:ascii="Times New Roman" w:hAnsi="Times New Roman" w:cs="Times New Roman"/>
          <w:b/>
          <w:bCs/>
          <w:sz w:val="24"/>
          <w:szCs w:val="24"/>
        </w:rPr>
        <w:t>De las siguientes afirmaciones, señala la correcta:</w:t>
      </w:r>
    </w:p>
    <w:p w:rsidR="008F514C" w:rsidRPr="004473EE" w:rsidRDefault="008F514C" w:rsidP="004473E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la radiografía es más fiable que el localizador de ápices.</w:t>
      </w:r>
    </w:p>
    <w:p w:rsidR="008F514C" w:rsidRPr="00A86CCD" w:rsidRDefault="008F514C" w:rsidP="004473E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86CCD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proofErr w:type="spellStart"/>
      <w:r w:rsidRPr="00A86CCD">
        <w:rPr>
          <w:rFonts w:ascii="Times New Roman" w:hAnsi="Times New Roman" w:cs="Times New Roman"/>
          <w:b/>
          <w:bCs/>
          <w:sz w:val="24"/>
          <w:szCs w:val="24"/>
        </w:rPr>
        <w:t>conductometría</w:t>
      </w:r>
      <w:proofErr w:type="spellEnd"/>
      <w:r w:rsidRPr="00A86CCD">
        <w:rPr>
          <w:rFonts w:ascii="Times New Roman" w:hAnsi="Times New Roman" w:cs="Times New Roman"/>
          <w:b/>
          <w:bCs/>
          <w:sz w:val="24"/>
          <w:szCs w:val="24"/>
        </w:rPr>
        <w:t xml:space="preserve"> habrá que hacerla con limas del 15 o 20 para que puedan ser visibles radiográficamente.</w:t>
      </w:r>
    </w:p>
    <w:p w:rsidR="008F514C" w:rsidRPr="004473EE" w:rsidRDefault="008F514C" w:rsidP="004473E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las limas K o de Kerr son identificables porque presentan un círculo en el mango.</w:t>
      </w:r>
    </w:p>
    <w:p w:rsidR="008F514C" w:rsidRPr="004473EE" w:rsidRDefault="008F514C" w:rsidP="004473E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la lima del número 25 es de color verde.</w:t>
      </w:r>
    </w:p>
    <w:p w:rsidR="008F514C" w:rsidRPr="00A86CCD" w:rsidRDefault="004473EE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86CCD"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 w:rsidR="008F514C" w:rsidRPr="00A86CCD">
        <w:rPr>
          <w:rFonts w:ascii="Times New Roman" w:hAnsi="Times New Roman" w:cs="Times New Roman"/>
          <w:b/>
          <w:bCs/>
          <w:sz w:val="24"/>
          <w:szCs w:val="24"/>
        </w:rPr>
        <w:t>Todas excepto una son soluciones de irrigación en endodoncia. Indica cuál.</w:t>
      </w:r>
    </w:p>
    <w:p w:rsidR="008F514C" w:rsidRPr="004473EE" w:rsidRDefault="008F514C" w:rsidP="004473E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Hipoclorito sódico.</w:t>
      </w:r>
    </w:p>
    <w:p w:rsidR="008F514C" w:rsidRPr="004473EE" w:rsidRDefault="008F514C" w:rsidP="004473E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Suero fisiológico.</w:t>
      </w:r>
    </w:p>
    <w:p w:rsidR="008F514C" w:rsidRPr="004473EE" w:rsidRDefault="008F514C" w:rsidP="004473E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 xml:space="preserve">Alcohol. </w:t>
      </w:r>
    </w:p>
    <w:p w:rsidR="008F514C" w:rsidRPr="0011113C" w:rsidRDefault="008F514C" w:rsidP="004473E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1113C">
        <w:rPr>
          <w:rFonts w:ascii="Times New Roman" w:hAnsi="Times New Roman" w:cs="Times New Roman"/>
          <w:b/>
          <w:bCs/>
          <w:sz w:val="24"/>
          <w:szCs w:val="24"/>
        </w:rPr>
        <w:t>Clorhexidina.</w:t>
      </w:r>
    </w:p>
    <w:p w:rsidR="008F514C" w:rsidRPr="00A86CCD" w:rsidRDefault="004473EE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86CCD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="008F514C" w:rsidRPr="00A86CCD">
        <w:rPr>
          <w:rFonts w:ascii="Times New Roman" w:hAnsi="Times New Roman" w:cs="Times New Roman"/>
          <w:b/>
          <w:bCs/>
          <w:sz w:val="24"/>
          <w:szCs w:val="24"/>
        </w:rPr>
        <w:t>Todos excepto uno son materiales</w:t>
      </w:r>
      <w:r w:rsidR="00A86CCD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="00A86CCD">
        <w:rPr>
          <w:rFonts w:ascii="Times New Roman" w:hAnsi="Times New Roman" w:cs="Times New Roman"/>
          <w:b/>
          <w:bCs/>
          <w:sz w:val="24"/>
          <w:szCs w:val="24"/>
        </w:rPr>
        <w:t>instrumetales</w:t>
      </w:r>
      <w:proofErr w:type="spellEnd"/>
      <w:r w:rsidR="008F514C" w:rsidRPr="00A86CCD">
        <w:rPr>
          <w:rFonts w:ascii="Times New Roman" w:hAnsi="Times New Roman" w:cs="Times New Roman"/>
          <w:b/>
          <w:bCs/>
          <w:sz w:val="24"/>
          <w:szCs w:val="24"/>
        </w:rPr>
        <w:t xml:space="preserve"> de obturación de conductos en endodoncia:</w:t>
      </w:r>
    </w:p>
    <w:p w:rsidR="008F514C" w:rsidRPr="004473EE" w:rsidRDefault="008F514C" w:rsidP="004473EE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gutapercha.</w:t>
      </w:r>
    </w:p>
    <w:p w:rsidR="008F514C" w:rsidRPr="004473EE" w:rsidRDefault="008F514C" w:rsidP="004473EE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selladores.</w:t>
      </w:r>
    </w:p>
    <w:p w:rsidR="008F514C" w:rsidRPr="00A86CCD" w:rsidRDefault="008F514C" w:rsidP="004473EE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86CCD">
        <w:rPr>
          <w:rFonts w:ascii="Times New Roman" w:hAnsi="Times New Roman" w:cs="Times New Roman"/>
          <w:b/>
          <w:bCs/>
          <w:sz w:val="24"/>
          <w:szCs w:val="24"/>
        </w:rPr>
        <w:t xml:space="preserve">hipoclorito sódico. </w:t>
      </w:r>
    </w:p>
    <w:p w:rsidR="008F514C" w:rsidRPr="004473EE" w:rsidRDefault="008F514C" w:rsidP="004473EE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espaciadores.</w:t>
      </w:r>
    </w:p>
    <w:p w:rsidR="008F514C" w:rsidRPr="008F514C" w:rsidRDefault="004473EE" w:rsidP="008F514C">
      <w:pPr>
        <w:rPr>
          <w:rFonts w:ascii="Times New Roman" w:hAnsi="Times New Roman" w:cs="Times New Roman"/>
          <w:sz w:val="24"/>
          <w:szCs w:val="24"/>
        </w:rPr>
      </w:pPr>
      <w:r w:rsidRPr="00A86CCD">
        <w:rPr>
          <w:rFonts w:ascii="Times New Roman" w:hAnsi="Times New Roman" w:cs="Times New Roman"/>
          <w:b/>
          <w:bCs/>
          <w:sz w:val="24"/>
          <w:szCs w:val="24"/>
        </w:rPr>
        <w:t xml:space="preserve">26. </w:t>
      </w:r>
      <w:r w:rsidR="008F514C" w:rsidRPr="00A86CCD">
        <w:rPr>
          <w:rFonts w:ascii="Times New Roman" w:hAnsi="Times New Roman" w:cs="Times New Roman"/>
          <w:b/>
          <w:bCs/>
          <w:sz w:val="24"/>
          <w:szCs w:val="24"/>
        </w:rPr>
        <w:t>En la fase de instrumentación de conductos introduciremos las limas de menor a mayor, siempre irrigando entre lima y lima y limpiando cada lima después de sacarla del conducto con una gasa impregnada en hipoclorito sódico o suero fisiológico. ¿Verdadero o Falso?</w:t>
      </w:r>
      <w:r w:rsidR="008F514C" w:rsidRPr="008F514C">
        <w:rPr>
          <w:rFonts w:ascii="Times New Roman" w:hAnsi="Times New Roman" w:cs="Times New Roman"/>
          <w:sz w:val="24"/>
          <w:szCs w:val="24"/>
        </w:rPr>
        <w:t xml:space="preserve"> </w:t>
      </w:r>
      <w:r w:rsidR="00A86CCD">
        <w:rPr>
          <w:rFonts w:ascii="Times New Roman" w:hAnsi="Times New Roman" w:cs="Times New Roman"/>
          <w:sz w:val="24"/>
          <w:szCs w:val="24"/>
        </w:rPr>
        <w:t>V</w:t>
      </w:r>
    </w:p>
    <w:p w:rsidR="004473EE" w:rsidRDefault="004473EE" w:rsidP="008F514C">
      <w:pPr>
        <w:rPr>
          <w:rFonts w:ascii="Times New Roman" w:hAnsi="Times New Roman" w:cs="Times New Roman"/>
          <w:sz w:val="24"/>
          <w:szCs w:val="24"/>
        </w:rPr>
      </w:pPr>
    </w:p>
    <w:p w:rsidR="004473EE" w:rsidRDefault="004473EE" w:rsidP="008F514C">
      <w:pPr>
        <w:rPr>
          <w:rFonts w:ascii="Times New Roman" w:hAnsi="Times New Roman" w:cs="Times New Roman"/>
          <w:sz w:val="24"/>
          <w:szCs w:val="24"/>
        </w:rPr>
      </w:pPr>
    </w:p>
    <w:p w:rsidR="004473EE" w:rsidRPr="00A86CCD" w:rsidRDefault="004473EE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86CCD">
        <w:rPr>
          <w:rFonts w:ascii="Times New Roman" w:hAnsi="Times New Roman" w:cs="Times New Roman"/>
          <w:b/>
          <w:bCs/>
          <w:sz w:val="24"/>
          <w:szCs w:val="24"/>
        </w:rPr>
        <w:t>27.</w:t>
      </w:r>
      <w:r w:rsidR="008F514C" w:rsidRPr="00A86CCD">
        <w:rPr>
          <w:rFonts w:ascii="Times New Roman" w:hAnsi="Times New Roman" w:cs="Times New Roman"/>
          <w:b/>
          <w:bCs/>
          <w:sz w:val="24"/>
          <w:szCs w:val="24"/>
        </w:rPr>
        <w:t>Señala la correcta:</w:t>
      </w:r>
    </w:p>
    <w:p w:rsidR="008F514C" w:rsidRPr="004473EE" w:rsidRDefault="008F514C" w:rsidP="004473EE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 xml:space="preserve">en la </w:t>
      </w:r>
      <w:proofErr w:type="spellStart"/>
      <w:r w:rsidRPr="004473EE">
        <w:rPr>
          <w:rFonts w:ascii="Times New Roman" w:hAnsi="Times New Roman" w:cs="Times New Roman"/>
          <w:sz w:val="24"/>
          <w:szCs w:val="24"/>
        </w:rPr>
        <w:t>apicoformación</w:t>
      </w:r>
      <w:proofErr w:type="spellEnd"/>
      <w:r w:rsidRPr="004473EE">
        <w:rPr>
          <w:rFonts w:ascii="Times New Roman" w:hAnsi="Times New Roman" w:cs="Times New Roman"/>
          <w:sz w:val="24"/>
          <w:szCs w:val="24"/>
        </w:rPr>
        <w:t xml:space="preserve"> deberemos instrumentar con limas de pequeño calibre hasta 2 mm</w:t>
      </w:r>
      <w:r w:rsidR="004473EE" w:rsidRPr="004473EE">
        <w:rPr>
          <w:rFonts w:ascii="Times New Roman" w:hAnsi="Times New Roman" w:cs="Times New Roman"/>
          <w:sz w:val="24"/>
          <w:szCs w:val="24"/>
        </w:rPr>
        <w:t xml:space="preserve"> </w:t>
      </w:r>
      <w:r w:rsidRPr="004473EE">
        <w:rPr>
          <w:rFonts w:ascii="Times New Roman" w:hAnsi="Times New Roman" w:cs="Times New Roman"/>
          <w:sz w:val="24"/>
          <w:szCs w:val="24"/>
        </w:rPr>
        <w:t>antes del ápice, para inducir el cierre.</w:t>
      </w:r>
    </w:p>
    <w:p w:rsidR="008F514C" w:rsidRPr="004473EE" w:rsidRDefault="008F514C" w:rsidP="004473EE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 xml:space="preserve">un RPI se realiza cuando existe una exposición pulpar pequeña y accidental. </w:t>
      </w:r>
    </w:p>
    <w:p w:rsidR="008F514C" w:rsidRPr="0011113C" w:rsidRDefault="008F514C" w:rsidP="004473EE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1113C">
        <w:rPr>
          <w:rFonts w:ascii="Times New Roman" w:hAnsi="Times New Roman" w:cs="Times New Roman"/>
          <w:b/>
          <w:bCs/>
          <w:sz w:val="24"/>
          <w:szCs w:val="24"/>
        </w:rPr>
        <w:t>un RPD</w:t>
      </w:r>
      <w:r w:rsidR="004473EE" w:rsidRPr="001111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113C">
        <w:rPr>
          <w:rFonts w:ascii="Times New Roman" w:hAnsi="Times New Roman" w:cs="Times New Roman"/>
          <w:b/>
          <w:bCs/>
          <w:sz w:val="24"/>
          <w:szCs w:val="24"/>
        </w:rPr>
        <w:t>no se levanta nunca si va bien.</w:t>
      </w:r>
    </w:p>
    <w:p w:rsidR="008F514C" w:rsidRPr="004473EE" w:rsidRDefault="008F514C" w:rsidP="004473EE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4473EE">
        <w:rPr>
          <w:rFonts w:ascii="Times New Roman" w:hAnsi="Times New Roman" w:cs="Times New Roman"/>
          <w:sz w:val="24"/>
          <w:szCs w:val="24"/>
        </w:rPr>
        <w:t>apicoformación</w:t>
      </w:r>
      <w:proofErr w:type="spellEnd"/>
      <w:r w:rsidRPr="004473EE">
        <w:rPr>
          <w:rFonts w:ascii="Times New Roman" w:hAnsi="Times New Roman" w:cs="Times New Roman"/>
          <w:sz w:val="24"/>
          <w:szCs w:val="24"/>
        </w:rPr>
        <w:t xml:space="preserve"> es la inducción del cierre apical en los dientes permanentes jóvenes con pulpa no afectada o vital.</w:t>
      </w:r>
    </w:p>
    <w:p w:rsidR="008F514C" w:rsidRPr="008F514C" w:rsidRDefault="004473EE" w:rsidP="008F5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="008F514C" w:rsidRPr="008F514C">
        <w:rPr>
          <w:rFonts w:ascii="Times New Roman" w:hAnsi="Times New Roman" w:cs="Times New Roman"/>
          <w:sz w:val="24"/>
          <w:szCs w:val="24"/>
        </w:rPr>
        <w:t>Todas excepto una son maneras de realizar una pulpotomía:</w:t>
      </w:r>
    </w:p>
    <w:p w:rsidR="008F514C" w:rsidRPr="004473EE" w:rsidRDefault="008F514C" w:rsidP="004473EE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473EE">
        <w:rPr>
          <w:rFonts w:ascii="Times New Roman" w:hAnsi="Times New Roman" w:cs="Times New Roman"/>
          <w:sz w:val="24"/>
          <w:szCs w:val="24"/>
        </w:rPr>
        <w:t>formocresol</w:t>
      </w:r>
      <w:proofErr w:type="spellEnd"/>
      <w:r w:rsidRPr="004473E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F514C" w:rsidRPr="004473EE" w:rsidRDefault="008F514C" w:rsidP="004473EE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electrobisturí.</w:t>
      </w:r>
    </w:p>
    <w:p w:rsidR="008F514C" w:rsidRPr="004473EE" w:rsidRDefault="008F514C" w:rsidP="004473EE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 xml:space="preserve">láser Nd: </w:t>
      </w:r>
      <w:proofErr w:type="spellStart"/>
      <w:r w:rsidRPr="004473EE">
        <w:rPr>
          <w:rFonts w:ascii="Times New Roman" w:hAnsi="Times New Roman" w:cs="Times New Roman"/>
          <w:sz w:val="24"/>
          <w:szCs w:val="24"/>
        </w:rPr>
        <w:t>Yag</w:t>
      </w:r>
      <w:proofErr w:type="spellEnd"/>
      <w:r w:rsidRPr="004473EE">
        <w:rPr>
          <w:rFonts w:ascii="Times New Roman" w:hAnsi="Times New Roman" w:cs="Times New Roman"/>
          <w:sz w:val="24"/>
          <w:szCs w:val="24"/>
        </w:rPr>
        <w:t>.</w:t>
      </w:r>
    </w:p>
    <w:p w:rsidR="008F514C" w:rsidRPr="0011113C" w:rsidRDefault="008F514C" w:rsidP="004473EE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1113C">
        <w:rPr>
          <w:rFonts w:ascii="Times New Roman" w:hAnsi="Times New Roman" w:cs="Times New Roman"/>
          <w:b/>
          <w:bCs/>
          <w:sz w:val="24"/>
          <w:szCs w:val="24"/>
        </w:rPr>
        <w:t>hipoclorito sódico entre el 4 y el 5,25%</w:t>
      </w:r>
    </w:p>
    <w:p w:rsidR="008F514C" w:rsidRPr="008F514C" w:rsidRDefault="004473EE" w:rsidP="008F514C">
      <w:pPr>
        <w:rPr>
          <w:rFonts w:ascii="Times New Roman" w:hAnsi="Times New Roman" w:cs="Times New Roman"/>
          <w:sz w:val="24"/>
          <w:szCs w:val="24"/>
        </w:rPr>
      </w:pPr>
      <w:r w:rsidRPr="0011113C"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r w:rsidR="008F514C" w:rsidRPr="0011113C">
        <w:rPr>
          <w:rFonts w:ascii="Times New Roman" w:hAnsi="Times New Roman" w:cs="Times New Roman"/>
          <w:b/>
          <w:bCs/>
          <w:sz w:val="24"/>
          <w:szCs w:val="24"/>
        </w:rPr>
        <w:t xml:space="preserve">La pulpectomía es el procedimiento que consiste en eliminar la pulpa cameral, permitiendo que el resto de la pulpa radicular permanezca vital. ¿Verdadero o falso? </w:t>
      </w:r>
      <w:r w:rsidR="0011113C">
        <w:rPr>
          <w:rFonts w:ascii="Times New Roman" w:hAnsi="Times New Roman" w:cs="Times New Roman"/>
          <w:sz w:val="24"/>
          <w:szCs w:val="24"/>
        </w:rPr>
        <w:t>F</w:t>
      </w:r>
    </w:p>
    <w:p w:rsidR="008F514C" w:rsidRPr="0011113C" w:rsidRDefault="004473EE" w:rsidP="008F51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113C">
        <w:rPr>
          <w:rFonts w:ascii="Times New Roman" w:hAnsi="Times New Roman" w:cs="Times New Roman"/>
          <w:b/>
          <w:bCs/>
          <w:sz w:val="24"/>
          <w:szCs w:val="24"/>
        </w:rPr>
        <w:t xml:space="preserve">30. </w:t>
      </w:r>
      <w:r w:rsidR="008F514C" w:rsidRPr="0011113C">
        <w:rPr>
          <w:rFonts w:ascii="Times New Roman" w:hAnsi="Times New Roman" w:cs="Times New Roman"/>
          <w:b/>
          <w:bCs/>
          <w:sz w:val="24"/>
          <w:szCs w:val="24"/>
        </w:rPr>
        <w:t>Todos excepto uno son objetivos del trabajo en equipo a cuatro manos:</w:t>
      </w:r>
    </w:p>
    <w:p w:rsidR="008F514C" w:rsidRPr="0011113C" w:rsidRDefault="008F514C" w:rsidP="004473EE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1113C">
        <w:rPr>
          <w:rFonts w:ascii="Times New Roman" w:hAnsi="Times New Roman" w:cs="Times New Roman"/>
          <w:b/>
          <w:bCs/>
          <w:sz w:val="24"/>
          <w:szCs w:val="24"/>
        </w:rPr>
        <w:t>economizar los tratamientos.</w:t>
      </w:r>
    </w:p>
    <w:p w:rsidR="008F514C" w:rsidRPr="004473EE" w:rsidRDefault="008F514C" w:rsidP="004473EE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simplificar el trabajo del odontólogo.</w:t>
      </w:r>
    </w:p>
    <w:p w:rsidR="008F514C" w:rsidRPr="004473EE" w:rsidRDefault="008F514C" w:rsidP="004473EE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ahorrar tiempo de tratamiento.</w:t>
      </w:r>
    </w:p>
    <w:p w:rsidR="008F514C" w:rsidRPr="004473EE" w:rsidRDefault="008F514C" w:rsidP="004473EE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4473EE">
        <w:rPr>
          <w:rFonts w:ascii="Times New Roman" w:hAnsi="Times New Roman" w:cs="Times New Roman"/>
          <w:sz w:val="24"/>
          <w:szCs w:val="24"/>
        </w:rPr>
        <w:t>evitar movimientos innecesarios que aumentan la fatiga.</w:t>
      </w:r>
    </w:p>
    <w:p w:rsidR="00186236" w:rsidRPr="008F514C" w:rsidRDefault="00186236" w:rsidP="008F514C">
      <w:pPr>
        <w:rPr>
          <w:rFonts w:ascii="Times New Roman" w:hAnsi="Times New Roman" w:cs="Times New Roman"/>
          <w:sz w:val="24"/>
          <w:szCs w:val="24"/>
        </w:rPr>
      </w:pPr>
    </w:p>
    <w:sectPr w:rsidR="00186236" w:rsidRPr="008F5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85C"/>
    <w:multiLevelType w:val="hybridMultilevel"/>
    <w:tmpl w:val="999C5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54210"/>
    <w:multiLevelType w:val="hybridMultilevel"/>
    <w:tmpl w:val="606682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A65"/>
    <w:multiLevelType w:val="hybridMultilevel"/>
    <w:tmpl w:val="7DDE163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317BE"/>
    <w:multiLevelType w:val="hybridMultilevel"/>
    <w:tmpl w:val="F77621F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530E7"/>
    <w:multiLevelType w:val="hybridMultilevel"/>
    <w:tmpl w:val="AE4E91B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C3A2C"/>
    <w:multiLevelType w:val="hybridMultilevel"/>
    <w:tmpl w:val="F60495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5AB5"/>
    <w:multiLevelType w:val="hybridMultilevel"/>
    <w:tmpl w:val="546AFF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82EF0"/>
    <w:multiLevelType w:val="hybridMultilevel"/>
    <w:tmpl w:val="EE3645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176E0"/>
    <w:multiLevelType w:val="hybridMultilevel"/>
    <w:tmpl w:val="681C5D8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D0498"/>
    <w:multiLevelType w:val="hybridMultilevel"/>
    <w:tmpl w:val="FBCA3A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50B07"/>
    <w:multiLevelType w:val="hybridMultilevel"/>
    <w:tmpl w:val="588695A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74A8B"/>
    <w:multiLevelType w:val="hybridMultilevel"/>
    <w:tmpl w:val="1494F71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56786"/>
    <w:multiLevelType w:val="hybridMultilevel"/>
    <w:tmpl w:val="A2D0A24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85362"/>
    <w:multiLevelType w:val="hybridMultilevel"/>
    <w:tmpl w:val="3D368B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B06FB"/>
    <w:multiLevelType w:val="hybridMultilevel"/>
    <w:tmpl w:val="F098950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16B30"/>
    <w:multiLevelType w:val="hybridMultilevel"/>
    <w:tmpl w:val="AC28F2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41CA6"/>
    <w:multiLevelType w:val="hybridMultilevel"/>
    <w:tmpl w:val="A6E8AF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12"/>
  </w:num>
  <w:num w:numId="12">
    <w:abstractNumId w:val="4"/>
  </w:num>
  <w:num w:numId="13">
    <w:abstractNumId w:val="13"/>
  </w:num>
  <w:num w:numId="14">
    <w:abstractNumId w:val="15"/>
  </w:num>
  <w:num w:numId="15">
    <w:abstractNumId w:val="10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14C"/>
    <w:rsid w:val="0011113C"/>
    <w:rsid w:val="00186236"/>
    <w:rsid w:val="002A65CC"/>
    <w:rsid w:val="00355D89"/>
    <w:rsid w:val="004473EE"/>
    <w:rsid w:val="00713452"/>
    <w:rsid w:val="008F514C"/>
    <w:rsid w:val="00A8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EAA92"/>
  <w15:chartTrackingRefBased/>
  <w15:docId w15:val="{FF37FDB3-7E38-4EFD-91B0-EB6D26F76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5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860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SC</dc:creator>
  <cp:keywords/>
  <dc:description/>
  <cp:lastModifiedBy>Ana SC</cp:lastModifiedBy>
  <cp:revision>4</cp:revision>
  <dcterms:created xsi:type="dcterms:W3CDTF">2020-05-17T12:59:00Z</dcterms:created>
  <dcterms:modified xsi:type="dcterms:W3CDTF">2020-06-09T14:28:00Z</dcterms:modified>
</cp:coreProperties>
</file>